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22" w:rsidRPr="007E6D0C" w:rsidRDefault="00322122" w:rsidP="007E6D0C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7E6D0C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Перечень военных образовательных организаций высшего образования МО </w:t>
      </w:r>
      <w:proofErr w:type="gramStart"/>
      <w:r w:rsidRPr="007E6D0C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РФ</w:t>
      </w:r>
      <w:proofErr w:type="gramEnd"/>
      <w:r w:rsidRPr="007E6D0C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осуществляющие набор в 2025 году</w:t>
      </w:r>
    </w:p>
    <w:p w:rsidR="00322122" w:rsidRPr="007E6D0C" w:rsidRDefault="00322122" w:rsidP="003221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7E6D0C">
        <w:rPr>
          <w:rFonts w:ascii="Times New Roman" w:eastAsia="Times New Roman" w:hAnsi="Times New Roman" w:cs="Times New Roman"/>
          <w:sz w:val="30"/>
          <w:szCs w:val="30"/>
        </w:rPr>
        <w:t>1. Московское высшее общевойсковое командное училище (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Москва).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2. Казанское высшее танковое командное училище (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Казань).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3. Новосибирское высшее военное командное училище (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Новосибирск).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4. Дальневосточное высшее общевойсковое командное училище (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Благовещенск)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5. Рязанское высшее воздушно-десантное командное училище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6. Тюменское высшее военно-инженерное командное училище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7. Михайловская военная артиллерийская академия (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Санкт-Петербург).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8. Военная академия вой</w:t>
      </w:r>
      <w:r w:rsidR="007E6D0C" w:rsidRPr="007E6D0C">
        <w:rPr>
          <w:rFonts w:ascii="Times New Roman" w:eastAsia="Times New Roman" w:hAnsi="Times New Roman" w:cs="Times New Roman"/>
          <w:sz w:val="30"/>
          <w:szCs w:val="30"/>
        </w:rPr>
        <w:t xml:space="preserve">сковой противовоздушной обороны   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t>(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Смоленск).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9. Военная академия радиационной, хи</w:t>
      </w:r>
      <w:r w:rsidR="007E6D0C" w:rsidRPr="007E6D0C">
        <w:rPr>
          <w:rFonts w:ascii="Times New Roman" w:eastAsia="Times New Roman" w:hAnsi="Times New Roman" w:cs="Times New Roman"/>
          <w:sz w:val="30"/>
          <w:szCs w:val="30"/>
        </w:rPr>
        <w:t xml:space="preserve">мической и биологической защиты  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t>(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Кострома).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10. ВУНЦ ВВС «Военно-воздушная академия» (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Воронеж).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 xml:space="preserve">11. ВУНЦ ВВС «Военно-воздушная академия» (филиал 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Сызрань, Самарская обл.).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 xml:space="preserve">12. ВУНЦ ВВС «Военно-воздушная академия» (филиал 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Челябинск).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13. Краснодарское высшее военное авиационное училище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14. Военно-космическая академия имени А.Ф. Можайского (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Санкт-Петербург).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15. Военная академ</w:t>
      </w:r>
      <w:r w:rsidR="007E6D0C" w:rsidRPr="007E6D0C">
        <w:rPr>
          <w:rFonts w:ascii="Times New Roman" w:eastAsia="Times New Roman" w:hAnsi="Times New Roman" w:cs="Times New Roman"/>
          <w:sz w:val="30"/>
          <w:szCs w:val="30"/>
        </w:rPr>
        <w:t xml:space="preserve">ия воздушно-космической обороны    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t>(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Тверь).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16. Ярославское высшее военное училище противовоздушной обороны.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17. ВУНЦ ВМФ «Военно-морская академия» военный институт (военно-морской) (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Санкт-Петербург).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18. ВУНЦ «Военно-морская академия» военный институт (военно-морской политехнический) (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Санкт-Петербург).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 xml:space="preserve">19. ВУНЦ «Военно-морская академия » (филиал 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Калининград).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20. Тихоокеанское высшее военно-морское училище</w:t>
      </w:r>
      <w:r w:rsidR="007E6D0C" w:rsidRPr="007E6D0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t>(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Владивосток).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21. Черноморское высшее военно-морское учи</w:t>
      </w:r>
      <w:r w:rsidR="007E6D0C" w:rsidRPr="007E6D0C">
        <w:rPr>
          <w:rFonts w:ascii="Times New Roman" w:eastAsia="Times New Roman" w:hAnsi="Times New Roman" w:cs="Times New Roman"/>
          <w:sz w:val="30"/>
          <w:szCs w:val="30"/>
        </w:rPr>
        <w:t xml:space="preserve">лище 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t>(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Севастоп</w:t>
      </w:r>
      <w:r w:rsidR="007E6D0C" w:rsidRPr="007E6D0C">
        <w:rPr>
          <w:rFonts w:ascii="Times New Roman" w:eastAsia="Times New Roman" w:hAnsi="Times New Roman" w:cs="Times New Roman"/>
          <w:sz w:val="30"/>
          <w:szCs w:val="30"/>
        </w:rPr>
        <w:t>оль).</w:t>
      </w:r>
      <w:r w:rsidR="007E6D0C" w:rsidRPr="007E6D0C">
        <w:rPr>
          <w:rFonts w:ascii="Times New Roman" w:eastAsia="Times New Roman" w:hAnsi="Times New Roman" w:cs="Times New Roman"/>
          <w:sz w:val="30"/>
          <w:szCs w:val="30"/>
        </w:rPr>
        <w:br/>
        <w:t xml:space="preserve">22. Военная академия РВСН  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t xml:space="preserve">(г. </w:t>
      </w:r>
      <w:proofErr w:type="spellStart"/>
      <w:r w:rsidRPr="007E6D0C">
        <w:rPr>
          <w:rFonts w:ascii="Times New Roman" w:eastAsia="Times New Roman" w:hAnsi="Times New Roman" w:cs="Times New Roman"/>
          <w:sz w:val="30"/>
          <w:szCs w:val="30"/>
        </w:rPr>
        <w:t>Балашиха</w:t>
      </w:r>
      <w:proofErr w:type="spellEnd"/>
      <w:r w:rsidRPr="007E6D0C">
        <w:rPr>
          <w:rFonts w:ascii="Times New Roman" w:eastAsia="Times New Roman" w:hAnsi="Times New Roman" w:cs="Times New Roman"/>
          <w:sz w:val="30"/>
          <w:szCs w:val="30"/>
        </w:rPr>
        <w:t>, Московская область).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23</w:t>
      </w:r>
      <w:r w:rsidR="007E6D0C" w:rsidRPr="007E6D0C">
        <w:rPr>
          <w:rFonts w:ascii="Times New Roman" w:eastAsia="Times New Roman" w:hAnsi="Times New Roman" w:cs="Times New Roman"/>
          <w:sz w:val="30"/>
          <w:szCs w:val="30"/>
        </w:rPr>
        <w:t xml:space="preserve">. Военная академия РВСН (филиал  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Серпухов, Московская область).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24. Военная академия связи (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Санкт-Петербург).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25. Краснодарское высшее военное училище имени генерала</w:t>
      </w:r>
      <w:r w:rsidR="007E6D0C" w:rsidRPr="007E6D0C">
        <w:rPr>
          <w:rFonts w:ascii="Times New Roman" w:eastAsia="Times New Roman" w:hAnsi="Times New Roman" w:cs="Times New Roman"/>
          <w:sz w:val="30"/>
          <w:szCs w:val="30"/>
        </w:rPr>
        <w:t xml:space="preserve"> армии  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t>С.М. Штеменко.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26. Военный ордена Жукова уни</w:t>
      </w:r>
      <w:r w:rsidR="007E6D0C" w:rsidRPr="007E6D0C">
        <w:rPr>
          <w:rFonts w:ascii="Times New Roman" w:eastAsia="Times New Roman" w:hAnsi="Times New Roman" w:cs="Times New Roman"/>
          <w:sz w:val="30"/>
          <w:szCs w:val="30"/>
        </w:rPr>
        <w:t xml:space="preserve">верситет радиоэлектроники МО РФ  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t>(г. Череповец, Вологодская обл.</w:t>
      </w:r>
      <w:r w:rsidR="007E6D0C" w:rsidRPr="007E6D0C">
        <w:rPr>
          <w:rFonts w:ascii="Times New Roman" w:eastAsia="Times New Roman" w:hAnsi="Times New Roman" w:cs="Times New Roman"/>
          <w:sz w:val="30"/>
          <w:szCs w:val="30"/>
        </w:rPr>
        <w:t>).</w:t>
      </w:r>
      <w:r w:rsidR="007E6D0C" w:rsidRPr="007E6D0C">
        <w:rPr>
          <w:rFonts w:ascii="Times New Roman" w:eastAsia="Times New Roman" w:hAnsi="Times New Roman" w:cs="Times New Roman"/>
          <w:sz w:val="30"/>
          <w:szCs w:val="30"/>
        </w:rPr>
        <w:br/>
        <w:t xml:space="preserve">27. Военный университет МОРФ  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t>(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Москва).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</w:r>
      <w:r w:rsidRPr="007E6D0C">
        <w:rPr>
          <w:rFonts w:ascii="Times New Roman" w:eastAsia="Times New Roman" w:hAnsi="Times New Roman" w:cs="Times New Roman"/>
          <w:sz w:val="30"/>
          <w:szCs w:val="30"/>
        </w:rPr>
        <w:lastRenderedPageBreak/>
        <w:t>28. Военная академия материально-технического обеспечения (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Санкт-Петербург).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29. Военная академия материально-технического обеспечения (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Санкт-Петербург) военный институт (железнодорожных войск и военных сообщений).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30. Военная академия материально-технического обеспечения (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Санкт-Петербург) военный институт (инженерно-технический).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 xml:space="preserve">31. Военная академия материально-технического обеспечения (филиал 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Вольск, Саратовская область).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 xml:space="preserve">32. Военная академия материально-технического обеспечения (филиал 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Пенза).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 xml:space="preserve">33. Военная академия материально-технического обеспечения (филиал 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Омск).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34. Военно-медицинская академия имени С.М. Кирова (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Санкт-Петербург).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35. Военный институт (физической культуры) (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Санкт-Петербург).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36. Донецкое высшее общевойсковое командное училище (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Донецк)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37. Санкт-Петербургский военный институт войск национальной гвардии РФ (г. Санкт-Петербург).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38. Саратовский военный Краснознаменный институт войск национальной гвардии РФ (г. Саратов).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39. Пермский военный институт войск национальной гвардии РФ (г. Пермь).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40. Новосибирский военный ордена Жукова институт имени генерала армии И.К. Яковлева войск национальной гвардии РФ (г. Новосибирск).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41. Академия гражданской защиты МЧС России (</w:t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7E6D0C">
        <w:rPr>
          <w:rFonts w:ascii="Times New Roman" w:eastAsia="Times New Roman" w:hAnsi="Times New Roman" w:cs="Times New Roman"/>
          <w:sz w:val="30"/>
          <w:szCs w:val="30"/>
        </w:rPr>
        <w:t>. Москва)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42. «183 УЧЕБНЫЙ ЦЕНТР» МОРФ (г. Ростов-на-Дону).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  <w:t>43. 161 школа техников ракетных войск стратегического назначения (г. Знаменск Астраханская область).</w:t>
      </w:r>
      <w:r w:rsidRPr="007E6D0C">
        <w:rPr>
          <w:rFonts w:ascii="Times New Roman" w:eastAsia="Times New Roman" w:hAnsi="Times New Roman" w:cs="Times New Roman"/>
          <w:sz w:val="30"/>
          <w:szCs w:val="30"/>
        </w:rPr>
        <w:br/>
      </w:r>
      <w:proofErr w:type="gramStart"/>
      <w:r w:rsidRPr="007E6D0C">
        <w:rPr>
          <w:rFonts w:ascii="Times New Roman" w:eastAsia="Times New Roman" w:hAnsi="Times New Roman" w:cs="Times New Roman"/>
          <w:sz w:val="30"/>
          <w:szCs w:val="30"/>
        </w:rPr>
        <w:t>Подробная информация по учебным заведениям, условиям поступления, специальностям, проведению профессионального отбора кандидатов, опубликованы на официальных сайтах перечисленных военных образовательных организаций и на официальном сайте Министерства обороны Российской Федерации. </w:t>
      </w:r>
      <w:hyperlink r:id="rId4" w:history="1">
        <w:r w:rsidR="00F9674C" w:rsidRPr="0049557F">
          <w:rPr>
            <w:rStyle w:val="a6"/>
            <w:rFonts w:ascii="Times New Roman" w:eastAsia="Times New Roman" w:hAnsi="Times New Roman" w:cs="Times New Roman"/>
            <w:sz w:val="30"/>
            <w:szCs w:val="30"/>
          </w:rPr>
          <w:t xml:space="preserve">https://vuz.mil.ru/,   </w:t>
        </w:r>
        <w:r w:rsidR="00F9674C" w:rsidRPr="00F9674C">
          <w:rPr>
            <w:rStyle w:val="a6"/>
            <w:rFonts w:ascii="Times New Roman" w:eastAsia="Times New Roman" w:hAnsi="Times New Roman" w:cs="Times New Roman"/>
            <w:sz w:val="30"/>
            <w:szCs w:val="30"/>
          </w:rPr>
          <w:t>https://vuzopedia.ru/</w:t>
        </w:r>
        <w:r w:rsidR="00F9674C" w:rsidRPr="0049557F">
          <w:rPr>
            <w:rStyle w:val="a6"/>
            <w:rFonts w:ascii="Times New Roman" w:eastAsia="Times New Roman" w:hAnsi="Times New Roman" w:cs="Times New Roman"/>
            <w:sz w:val="30"/>
            <w:szCs w:val="30"/>
          </w:rPr>
          <w:br/>
        </w:r>
      </w:hyperlink>
      <w:r w:rsidRPr="007E6D0C">
        <w:rPr>
          <w:rFonts w:ascii="Times New Roman" w:eastAsia="Times New Roman" w:hAnsi="Times New Roman" w:cs="Times New Roman"/>
          <w:sz w:val="30"/>
          <w:szCs w:val="30"/>
        </w:rPr>
        <w:t>Желающие поступать в образовательные организации Федеральной службы охраны, Федеральной службы безопасности (пограничные институты) обращаться в отделы данных служб по месту жительства.</w:t>
      </w:r>
      <w:proofErr w:type="gramEnd"/>
    </w:p>
    <w:p w:rsidR="00CB6717" w:rsidRPr="007E6D0C" w:rsidRDefault="00CB6717" w:rsidP="00322122">
      <w:pPr>
        <w:pStyle w:val="a3"/>
        <w:rPr>
          <w:sz w:val="30"/>
          <w:szCs w:val="30"/>
        </w:rPr>
      </w:pPr>
    </w:p>
    <w:p w:rsidR="00322122" w:rsidRPr="007E6D0C" w:rsidRDefault="00322122" w:rsidP="00322122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 w:rsidRPr="007E6D0C">
        <w:rPr>
          <w:rFonts w:ascii="Times New Roman" w:hAnsi="Times New Roman" w:cs="Times New Roman"/>
          <w:b/>
          <w:sz w:val="30"/>
          <w:szCs w:val="30"/>
        </w:rPr>
        <w:t xml:space="preserve">По всем вопросам обращаться в Военный комиссариат </w:t>
      </w:r>
      <w:proofErr w:type="spellStart"/>
      <w:r w:rsidRPr="007E6D0C">
        <w:rPr>
          <w:rFonts w:ascii="Times New Roman" w:hAnsi="Times New Roman" w:cs="Times New Roman"/>
          <w:b/>
          <w:sz w:val="30"/>
          <w:szCs w:val="30"/>
        </w:rPr>
        <w:t>Шарлыкского</w:t>
      </w:r>
      <w:proofErr w:type="spellEnd"/>
      <w:r w:rsidRPr="007E6D0C">
        <w:rPr>
          <w:rFonts w:ascii="Times New Roman" w:hAnsi="Times New Roman" w:cs="Times New Roman"/>
          <w:b/>
          <w:sz w:val="30"/>
          <w:szCs w:val="30"/>
        </w:rPr>
        <w:t xml:space="preserve">, Александровского и </w:t>
      </w:r>
      <w:proofErr w:type="spellStart"/>
      <w:r w:rsidRPr="007E6D0C">
        <w:rPr>
          <w:rFonts w:ascii="Times New Roman" w:hAnsi="Times New Roman" w:cs="Times New Roman"/>
          <w:b/>
          <w:sz w:val="30"/>
          <w:szCs w:val="30"/>
        </w:rPr>
        <w:t>Пономаревского</w:t>
      </w:r>
      <w:proofErr w:type="spellEnd"/>
      <w:r w:rsidRPr="007E6D0C">
        <w:rPr>
          <w:rFonts w:ascii="Times New Roman" w:hAnsi="Times New Roman" w:cs="Times New Roman"/>
          <w:b/>
          <w:sz w:val="30"/>
          <w:szCs w:val="30"/>
        </w:rPr>
        <w:t xml:space="preserve"> районов </w:t>
      </w:r>
      <w:proofErr w:type="gramStart"/>
      <w:r w:rsidRPr="007E6D0C">
        <w:rPr>
          <w:rFonts w:ascii="Times New Roman" w:hAnsi="Times New Roman" w:cs="Times New Roman"/>
          <w:b/>
          <w:sz w:val="30"/>
          <w:szCs w:val="30"/>
        </w:rPr>
        <w:t>по</w:t>
      </w:r>
      <w:proofErr w:type="gramEnd"/>
      <w:r w:rsidRPr="007E6D0C">
        <w:rPr>
          <w:rFonts w:ascii="Times New Roman" w:hAnsi="Times New Roman" w:cs="Times New Roman"/>
          <w:b/>
          <w:sz w:val="30"/>
          <w:szCs w:val="30"/>
        </w:rPr>
        <w:t xml:space="preserve"> тел. 8(35358)21-3-44</w:t>
      </w:r>
    </w:p>
    <w:p w:rsidR="00322122" w:rsidRPr="007E6D0C" w:rsidRDefault="00322122" w:rsidP="00322122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322122" w:rsidRPr="00322122" w:rsidRDefault="00322122" w:rsidP="00322122">
      <w:pPr>
        <w:shd w:val="clear" w:color="auto" w:fill="FFFFFF"/>
        <w:spacing w:after="0" w:line="695" w:lineRule="atLeast"/>
        <w:ind w:left="-34"/>
        <w:outlineLvl w:val="0"/>
        <w:rPr>
          <w:rFonts w:ascii="Times New Roman" w:eastAsia="Times New Roman" w:hAnsi="Times New Roman" w:cs="Times New Roman"/>
          <w:b/>
          <w:bCs/>
          <w:kern w:val="36"/>
          <w:sz w:val="64"/>
          <w:szCs w:val="64"/>
        </w:rPr>
      </w:pPr>
      <w:r w:rsidRPr="00322122">
        <w:rPr>
          <w:rFonts w:ascii="Times New Roman" w:eastAsia="Times New Roman" w:hAnsi="Times New Roman" w:cs="Times New Roman"/>
          <w:b/>
          <w:bCs/>
          <w:kern w:val="36"/>
          <w:sz w:val="64"/>
          <w:szCs w:val="64"/>
        </w:rPr>
        <w:lastRenderedPageBreak/>
        <w:t>ПОРЯДОК ЗАЧИСЛЕНИЯ</w:t>
      </w:r>
    </w:p>
    <w:p w:rsidR="00322122" w:rsidRPr="00322122" w:rsidRDefault="00322122" w:rsidP="003221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2122">
        <w:rPr>
          <w:rFonts w:ascii="Times New Roman" w:eastAsia="Times New Roman" w:hAnsi="Times New Roman" w:cs="Times New Roman"/>
          <w:sz w:val="32"/>
          <w:szCs w:val="32"/>
        </w:rPr>
        <w:t xml:space="preserve">Кандидаты, прошедшие профессиональный отбор, заносятся в конкурсные списки согласно порядку составления конкурсных списков и по результатам конкурса зачисляются в </w:t>
      </w:r>
      <w:proofErr w:type="spellStart"/>
      <w:r w:rsidRPr="00322122">
        <w:rPr>
          <w:rFonts w:ascii="Times New Roman" w:eastAsia="Times New Roman" w:hAnsi="Times New Roman" w:cs="Times New Roman"/>
          <w:sz w:val="32"/>
          <w:szCs w:val="32"/>
        </w:rPr>
        <w:t>ВУЗ</w:t>
      </w:r>
      <w:proofErr w:type="gramStart"/>
      <w:r w:rsidRPr="00322122">
        <w:rPr>
          <w:rFonts w:ascii="Times New Roman" w:eastAsia="Times New Roman" w:hAnsi="Times New Roman" w:cs="Times New Roman"/>
          <w:sz w:val="32"/>
          <w:szCs w:val="32"/>
        </w:rPr>
        <w:t>.П</w:t>
      </w:r>
      <w:proofErr w:type="gramEnd"/>
      <w:r w:rsidRPr="00322122">
        <w:rPr>
          <w:rFonts w:ascii="Times New Roman" w:eastAsia="Times New Roman" w:hAnsi="Times New Roman" w:cs="Times New Roman"/>
          <w:sz w:val="32"/>
          <w:szCs w:val="32"/>
        </w:rPr>
        <w:t>риемная</w:t>
      </w:r>
      <w:proofErr w:type="spellEnd"/>
      <w:r w:rsidRPr="00322122">
        <w:rPr>
          <w:rFonts w:ascii="Times New Roman" w:eastAsia="Times New Roman" w:hAnsi="Times New Roman" w:cs="Times New Roman"/>
          <w:sz w:val="32"/>
          <w:szCs w:val="32"/>
        </w:rPr>
        <w:t xml:space="preserve"> комиссия вуза на основании рассмотрения конкурсных списков принимает решение о зачислении в ВУЗ установленного расчетами комплектования количества кандидатов. Решение приемной комиссии оформляется </w:t>
      </w:r>
      <w:proofErr w:type="spellStart"/>
      <w:r w:rsidRPr="00322122">
        <w:rPr>
          <w:rFonts w:ascii="Times New Roman" w:eastAsia="Times New Roman" w:hAnsi="Times New Roman" w:cs="Times New Roman"/>
          <w:sz w:val="32"/>
          <w:szCs w:val="32"/>
        </w:rPr>
        <w:t>протоколом</w:t>
      </w:r>
      <w:proofErr w:type="gramStart"/>
      <w:r w:rsidRPr="00322122">
        <w:rPr>
          <w:rFonts w:ascii="Times New Roman" w:eastAsia="Times New Roman" w:hAnsi="Times New Roman" w:cs="Times New Roman"/>
          <w:sz w:val="32"/>
          <w:szCs w:val="32"/>
        </w:rPr>
        <w:t>.К</w:t>
      </w:r>
      <w:proofErr w:type="gramEnd"/>
      <w:r w:rsidRPr="00322122">
        <w:rPr>
          <w:rFonts w:ascii="Times New Roman" w:eastAsia="Times New Roman" w:hAnsi="Times New Roman" w:cs="Times New Roman"/>
          <w:sz w:val="32"/>
          <w:szCs w:val="32"/>
        </w:rPr>
        <w:t>андидаты</w:t>
      </w:r>
      <w:proofErr w:type="spellEnd"/>
      <w:r w:rsidRPr="00322122">
        <w:rPr>
          <w:rFonts w:ascii="Times New Roman" w:eastAsia="Times New Roman" w:hAnsi="Times New Roman" w:cs="Times New Roman"/>
          <w:sz w:val="32"/>
          <w:szCs w:val="32"/>
        </w:rPr>
        <w:t>, принятые в ВУЗ на основании решения приемной комиссии, зачисляются в военную образовательную организацию высшего образования приказом Министра обороны Российской Федерации по личному составу и назначаются на воинские должности курсантов приказом начальник ВУЗа с 1 августа года приема в вуз.</w:t>
      </w:r>
    </w:p>
    <w:p w:rsidR="00322122" w:rsidRPr="00322122" w:rsidRDefault="00322122" w:rsidP="00322122">
      <w:pPr>
        <w:shd w:val="clear" w:color="auto" w:fill="FFFFFF"/>
        <w:spacing w:before="407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2122">
        <w:rPr>
          <w:rFonts w:ascii="Times New Roman" w:eastAsia="Times New Roman" w:hAnsi="Times New Roman" w:cs="Times New Roman"/>
          <w:sz w:val="32"/>
          <w:szCs w:val="32"/>
        </w:rPr>
        <w:t>Выписки из приказов о назначении кандидатов курсантами в течение пят дней после их подписания высылаются отделом кадров ВУЗа в главные штабы видов Вооруженных Сил, штабы военных округов, флотов, родов войск Вооруженных Сил, суворовские и кадетские военные училища, военные комиссариаты субъектов Российской Федерации, направившие кандидатов для прохождения мероприятий профессионального отбора.</w:t>
      </w:r>
    </w:p>
    <w:p w:rsidR="00322122" w:rsidRPr="00322122" w:rsidRDefault="00322122" w:rsidP="00322122">
      <w:pPr>
        <w:shd w:val="clear" w:color="auto" w:fill="FFFFFF"/>
        <w:spacing w:before="407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2122">
        <w:rPr>
          <w:rFonts w:ascii="Times New Roman" w:eastAsia="Times New Roman" w:hAnsi="Times New Roman" w:cs="Times New Roman"/>
          <w:sz w:val="32"/>
          <w:szCs w:val="32"/>
        </w:rPr>
        <w:t>Кандидаты, не прибывшие в установленное время и место проведения профессионального отбора в ВУЗ по уважительной причине, допускаются для участия в профессиональном отборе до завершения его мероприятий в соответствии с расписанием.</w:t>
      </w:r>
    </w:p>
    <w:p w:rsidR="00322122" w:rsidRPr="00322122" w:rsidRDefault="00322122" w:rsidP="00322122">
      <w:pPr>
        <w:shd w:val="clear" w:color="auto" w:fill="FFFFFF"/>
        <w:spacing w:before="407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2122">
        <w:rPr>
          <w:rFonts w:ascii="Times New Roman" w:eastAsia="Times New Roman" w:hAnsi="Times New Roman" w:cs="Times New Roman"/>
          <w:sz w:val="32"/>
          <w:szCs w:val="32"/>
        </w:rPr>
        <w:t>Кандидаты, не прошедшие профессиональный отбор, не явившиеся на вступительные испытания без уважительной причины, изъявившие отказ от поступления в ВУЗ после начала профессионального отбора, а также кандидаты, которым отказано в дальнейшем прохождении профессионального отбора по недисциплинированности, из конкурса выбывают и в ВУЗ не зачисляются. Повторное проведение с кандидатом мероприятий профессионального отбора не допускается.</w:t>
      </w:r>
    </w:p>
    <w:p w:rsidR="00322122" w:rsidRPr="00322122" w:rsidRDefault="00322122" w:rsidP="00322122">
      <w:pPr>
        <w:shd w:val="clear" w:color="auto" w:fill="FFFFFF"/>
        <w:spacing w:before="407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2122">
        <w:rPr>
          <w:rFonts w:ascii="Times New Roman" w:eastAsia="Times New Roman" w:hAnsi="Times New Roman" w:cs="Times New Roman"/>
          <w:sz w:val="32"/>
          <w:szCs w:val="32"/>
        </w:rPr>
        <w:lastRenderedPageBreak/>
        <w:t>Кандидаты из числа граждан, прошедших и не проходивших военную службу, не зачисленные в ВУЗ курсантами, подлежат направлению в военные комиссариаты субъектов Российской Федерации по месту жительства.</w:t>
      </w:r>
    </w:p>
    <w:p w:rsidR="00322122" w:rsidRPr="00322122" w:rsidRDefault="00322122" w:rsidP="00322122">
      <w:pPr>
        <w:shd w:val="clear" w:color="auto" w:fill="FFFFFF"/>
        <w:spacing w:before="407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2122">
        <w:rPr>
          <w:rFonts w:ascii="Times New Roman" w:eastAsia="Times New Roman" w:hAnsi="Times New Roman" w:cs="Times New Roman"/>
          <w:sz w:val="32"/>
          <w:szCs w:val="32"/>
        </w:rPr>
        <w:t>Кандидаты из числа военнослужащих, не зачисленные в ВУЗ курсантами, подлежат направлению в воинские части, в которых они проходили военную службу.</w:t>
      </w:r>
    </w:p>
    <w:p w:rsidR="00322122" w:rsidRPr="00322122" w:rsidRDefault="00322122" w:rsidP="00322122">
      <w:pPr>
        <w:shd w:val="clear" w:color="auto" w:fill="FFFFFF"/>
        <w:spacing w:before="407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2122">
        <w:rPr>
          <w:rFonts w:ascii="Times New Roman" w:eastAsia="Times New Roman" w:hAnsi="Times New Roman" w:cs="Times New Roman"/>
          <w:sz w:val="32"/>
          <w:szCs w:val="32"/>
        </w:rPr>
        <w:t xml:space="preserve">Кандидатам, не зачисленным в ВУЗ, выдаются на руки под расписку личные </w:t>
      </w:r>
      <w:proofErr w:type="spellStart"/>
      <w:r w:rsidRPr="00322122">
        <w:rPr>
          <w:rFonts w:ascii="Times New Roman" w:eastAsia="Times New Roman" w:hAnsi="Times New Roman" w:cs="Times New Roman"/>
          <w:sz w:val="32"/>
          <w:szCs w:val="32"/>
        </w:rPr>
        <w:t>дела</w:t>
      </w:r>
      <w:proofErr w:type="gramStart"/>
      <w:r w:rsidRPr="00322122">
        <w:rPr>
          <w:rFonts w:ascii="Times New Roman" w:eastAsia="Times New Roman" w:hAnsi="Times New Roman" w:cs="Times New Roman"/>
          <w:sz w:val="32"/>
          <w:szCs w:val="32"/>
        </w:rPr>
        <w:t>.О</w:t>
      </w:r>
      <w:proofErr w:type="gramEnd"/>
      <w:r w:rsidRPr="00322122">
        <w:rPr>
          <w:rFonts w:ascii="Times New Roman" w:eastAsia="Times New Roman" w:hAnsi="Times New Roman" w:cs="Times New Roman"/>
          <w:sz w:val="32"/>
          <w:szCs w:val="32"/>
        </w:rPr>
        <w:t>б</w:t>
      </w:r>
      <w:proofErr w:type="spellEnd"/>
      <w:r w:rsidRPr="00322122">
        <w:rPr>
          <w:rFonts w:ascii="Times New Roman" w:eastAsia="Times New Roman" w:hAnsi="Times New Roman" w:cs="Times New Roman"/>
          <w:sz w:val="32"/>
          <w:szCs w:val="32"/>
        </w:rPr>
        <w:t xml:space="preserve"> отказе в зачислении на обучение с указанием причин отдел кадров ВУЗа сообщает в воинские части и военные комиссариаты субъектов Российской Федерации по месту жительства кандидатов не позднее, чем через 10 дней после окончания профессионального отбора.</w:t>
      </w:r>
    </w:p>
    <w:p w:rsidR="00322122" w:rsidRPr="00322122" w:rsidRDefault="00322122" w:rsidP="00322122">
      <w:pPr>
        <w:shd w:val="clear" w:color="auto" w:fill="FFFFFF"/>
        <w:spacing w:before="407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2122">
        <w:rPr>
          <w:rFonts w:ascii="Times New Roman" w:eastAsia="Times New Roman" w:hAnsi="Times New Roman" w:cs="Times New Roman"/>
          <w:sz w:val="32"/>
          <w:szCs w:val="32"/>
        </w:rPr>
        <w:t>Кандидаты из числа выпускников суворовских и кадетских военных училищ, которые отказались от поступления в ВУЗ или которым отказано в установленном порядке в зачислении, направляются к месту жительства родителей (законных представителей), а их документы – в военные комиссариаты субъектов Российской Федерации по месту регистрации для постановки на воинский учет.</w:t>
      </w:r>
    </w:p>
    <w:p w:rsidR="00322122" w:rsidRPr="00322122" w:rsidRDefault="00322122" w:rsidP="00322122">
      <w:pPr>
        <w:shd w:val="clear" w:color="auto" w:fill="FFFFFF"/>
        <w:spacing w:before="407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322122">
        <w:rPr>
          <w:rFonts w:ascii="Times New Roman" w:eastAsia="Times New Roman" w:hAnsi="Times New Roman" w:cs="Times New Roman"/>
          <w:sz w:val="32"/>
          <w:szCs w:val="32"/>
        </w:rPr>
        <w:t>О кандидатах из числа выпускников суворовских и кадетских военных училищ, зачисленных на учебу в ВУЗ, и тех из них, кому отказано в зачислении, с указанием причин отказа сообщается в эти училища и военные комиссариаты субъектов Российской Федерации по месту их жительства не позднее чем через 10 дней после окончания профессионального отбора.</w:t>
      </w:r>
      <w:proofErr w:type="gramEnd"/>
    </w:p>
    <w:p w:rsidR="00322122" w:rsidRPr="00322122" w:rsidRDefault="00322122" w:rsidP="00322122">
      <w:pPr>
        <w:spacing w:after="0" w:line="695" w:lineRule="atLeast"/>
        <w:ind w:left="-34"/>
        <w:outlineLvl w:val="0"/>
        <w:rPr>
          <w:rFonts w:ascii="Times New Roman" w:eastAsia="Times New Roman" w:hAnsi="Times New Roman" w:cs="Times New Roman"/>
          <w:b/>
          <w:bCs/>
          <w:kern w:val="36"/>
          <w:sz w:val="64"/>
          <w:szCs w:val="64"/>
        </w:rPr>
      </w:pPr>
      <w:r w:rsidRPr="00322122">
        <w:rPr>
          <w:rFonts w:ascii="Times New Roman" w:eastAsia="Times New Roman" w:hAnsi="Times New Roman" w:cs="Times New Roman"/>
          <w:b/>
          <w:bCs/>
          <w:kern w:val="36"/>
          <w:sz w:val="64"/>
          <w:szCs w:val="64"/>
        </w:rPr>
        <w:t>ПОРЯДОК ПОСТУПЛЕНИЯ В ВУЗ</w:t>
      </w:r>
    </w:p>
    <w:p w:rsidR="00322122" w:rsidRPr="00322122" w:rsidRDefault="00322122" w:rsidP="00322122">
      <w:pPr>
        <w:spacing w:before="100" w:beforeAutospacing="1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 xml:space="preserve">Желающие поступить </w:t>
      </w:r>
      <w:proofErr w:type="gramStart"/>
      <w:r w:rsidRPr="0032212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22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2122">
        <w:rPr>
          <w:rFonts w:ascii="Times New Roman" w:eastAsia="Times New Roman" w:hAnsi="Times New Roman" w:cs="Times New Roman"/>
          <w:sz w:val="24"/>
          <w:szCs w:val="24"/>
        </w:rPr>
        <w:t>военный</w:t>
      </w:r>
      <w:proofErr w:type="gramEnd"/>
      <w:r w:rsidRPr="00322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2122">
        <w:rPr>
          <w:rFonts w:ascii="Times New Roman" w:eastAsia="Times New Roman" w:hAnsi="Times New Roman" w:cs="Times New Roman"/>
          <w:sz w:val="24"/>
          <w:szCs w:val="24"/>
        </w:rPr>
        <w:t>ВУз</w:t>
      </w:r>
      <w:proofErr w:type="spellEnd"/>
      <w:r w:rsidRPr="00322122">
        <w:rPr>
          <w:rFonts w:ascii="Times New Roman" w:eastAsia="Times New Roman" w:hAnsi="Times New Roman" w:cs="Times New Roman"/>
          <w:sz w:val="24"/>
          <w:szCs w:val="24"/>
        </w:rPr>
        <w:t xml:space="preserve"> обращаются в военный комиссариат по месту жительства и подают заявление на имя военного комиссара </w:t>
      </w:r>
      <w:r w:rsidRPr="00322122">
        <w:rPr>
          <w:rFonts w:ascii="Times New Roman" w:eastAsia="Times New Roman" w:hAnsi="Times New Roman" w:cs="Times New Roman"/>
          <w:b/>
          <w:bCs/>
          <w:sz w:val="24"/>
          <w:szCs w:val="24"/>
        </w:rPr>
        <w:t>до 1 апреля </w:t>
      </w:r>
      <w:r w:rsidRPr="00322122">
        <w:rPr>
          <w:rFonts w:ascii="Times New Roman" w:eastAsia="Times New Roman" w:hAnsi="Times New Roman" w:cs="Times New Roman"/>
          <w:sz w:val="24"/>
          <w:szCs w:val="24"/>
        </w:rPr>
        <w:t>года приема в военное учебное заведение (выпускники суворовских и кадетских военных училищ подают заявление на имя начальника суворовского военного училища, в котором они обучаются).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Граждане, проживающие в воинских частях, дислоцирующихся за пределами Российской Федерации, подают заявление на имя начальника военного учебного заведения </w:t>
      </w:r>
      <w:r w:rsidRPr="00322122">
        <w:rPr>
          <w:rFonts w:ascii="Times New Roman" w:eastAsia="Times New Roman" w:hAnsi="Times New Roman" w:cs="Times New Roman"/>
          <w:b/>
          <w:bCs/>
          <w:sz w:val="24"/>
          <w:szCs w:val="24"/>
        </w:rPr>
        <w:t>до 20 мая </w:t>
      </w:r>
      <w:r w:rsidRPr="00322122">
        <w:rPr>
          <w:rFonts w:ascii="Times New Roman" w:eastAsia="Times New Roman" w:hAnsi="Times New Roman" w:cs="Times New Roman"/>
          <w:sz w:val="24"/>
          <w:szCs w:val="24"/>
        </w:rPr>
        <w:t xml:space="preserve">года приема </w:t>
      </w:r>
      <w:proofErr w:type="spellStart"/>
      <w:r w:rsidRPr="00322122">
        <w:rPr>
          <w:rFonts w:ascii="Times New Roman" w:eastAsia="Times New Roman" w:hAnsi="Times New Roman" w:cs="Times New Roman"/>
          <w:sz w:val="24"/>
          <w:szCs w:val="24"/>
        </w:rPr>
        <w:t>ВУз</w:t>
      </w:r>
      <w:proofErr w:type="spellEnd"/>
      <w:r w:rsidRPr="003221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 xml:space="preserve">Военнослужащие, изъявившие желание поступить в военно-учебное заведение, подают рапорт на имя командира воинской части до 1 марта года приема в </w:t>
      </w:r>
      <w:proofErr w:type="spellStart"/>
      <w:r w:rsidRPr="00322122">
        <w:rPr>
          <w:rFonts w:ascii="Times New Roman" w:eastAsia="Times New Roman" w:hAnsi="Times New Roman" w:cs="Times New Roman"/>
          <w:sz w:val="24"/>
          <w:szCs w:val="24"/>
        </w:rPr>
        <w:t>ВУз</w:t>
      </w:r>
      <w:proofErr w:type="spellEnd"/>
      <w:r w:rsidRPr="003221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 xml:space="preserve">Военные комиссариаты (суворовские военные училища, кадетские корпуса, воинские части) на основе заявления кандидата, приложенных документов формируют личное дело; направляют кандидата на предварительное медицинское освидетельствование для получения заключения о годности к военной службе по состоянию здоровья. Личное дело и медицинское освидетельствование военный комиссариат направляет в </w:t>
      </w:r>
      <w:proofErr w:type="spellStart"/>
      <w:r w:rsidRPr="00322122">
        <w:rPr>
          <w:rFonts w:ascii="Times New Roman" w:eastAsia="Times New Roman" w:hAnsi="Times New Roman" w:cs="Times New Roman"/>
          <w:sz w:val="24"/>
          <w:szCs w:val="24"/>
        </w:rPr>
        <w:t>ВУз</w:t>
      </w:r>
      <w:proofErr w:type="spellEnd"/>
      <w:r w:rsidRPr="003221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b/>
          <w:bCs/>
          <w:sz w:val="24"/>
          <w:szCs w:val="24"/>
        </w:rPr>
        <w:t>В срок до 15 июня </w:t>
      </w:r>
      <w:r w:rsidRPr="00322122">
        <w:rPr>
          <w:rFonts w:ascii="Times New Roman" w:eastAsia="Times New Roman" w:hAnsi="Times New Roman" w:cs="Times New Roman"/>
          <w:sz w:val="24"/>
          <w:szCs w:val="24"/>
        </w:rPr>
        <w:t>приемная комиссия изучает поступившие личные дела и медицинские заключения кандидатов. На основе полученных данных приемная комиссия выносит решение о допуске (отказе) кандидата в участие во вступительных испытаниях. Решение направляется в военные комиссариаты (суворовские военные училища, кадетские корпуса, воинские части) с указанием даты прибытия в вуз.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b/>
          <w:bCs/>
          <w:sz w:val="24"/>
          <w:szCs w:val="24"/>
        </w:rPr>
        <w:t>С 1 по 30 июля</w:t>
      </w:r>
      <w:r w:rsidRPr="00322122">
        <w:rPr>
          <w:rFonts w:ascii="Times New Roman" w:eastAsia="Times New Roman" w:hAnsi="Times New Roman" w:cs="Times New Roman"/>
          <w:sz w:val="24"/>
          <w:szCs w:val="24"/>
        </w:rPr>
        <w:t> проводятся мероприятия профессионального отбора.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b/>
          <w:bCs/>
          <w:sz w:val="24"/>
          <w:szCs w:val="24"/>
        </w:rPr>
        <w:t>С 1 августа</w:t>
      </w:r>
      <w:r w:rsidRPr="00322122">
        <w:rPr>
          <w:rFonts w:ascii="Times New Roman" w:eastAsia="Times New Roman" w:hAnsi="Times New Roman" w:cs="Times New Roman"/>
          <w:sz w:val="24"/>
          <w:szCs w:val="24"/>
        </w:rPr>
        <w:t> начинаются учебные занятия.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b/>
          <w:bCs/>
          <w:sz w:val="24"/>
          <w:szCs w:val="24"/>
        </w:rPr>
        <w:t>В заявлении (рапорте</w:t>
      </w:r>
      <w:proofErr w:type="gramStart"/>
      <w:r w:rsidRPr="00322122">
        <w:rPr>
          <w:rFonts w:ascii="Times New Roman" w:eastAsia="Times New Roman" w:hAnsi="Times New Roman" w:cs="Times New Roman"/>
          <w:b/>
          <w:bCs/>
          <w:sz w:val="24"/>
          <w:szCs w:val="24"/>
        </w:rPr>
        <w:t>)у</w:t>
      </w:r>
      <w:proofErr w:type="gramEnd"/>
      <w:r w:rsidRPr="00322122">
        <w:rPr>
          <w:rFonts w:ascii="Times New Roman" w:eastAsia="Times New Roman" w:hAnsi="Times New Roman" w:cs="Times New Roman"/>
          <w:b/>
          <w:bCs/>
          <w:sz w:val="24"/>
          <w:szCs w:val="24"/>
        </w:rPr>
        <w:t>казывается: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>дата рождения; ведения о гражданстве;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>реквизиты документа, удостоверяющего личность (в том числе реквизиты выдачи указанного документа);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>сведения о предыдущем уровне образования и документе об образовании и (или) о квалификации, его подтверждающем;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 наличии или отсутствии индивидуальных достижений (при наличии – указание сведений о них);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>почтовый адрес места постоянного проживания;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>контактный телефон;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>электронный адрес и контактный телефон;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>наименование военно-учебного заведения;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>специальность, по которой желает обучаться, наименование факультета.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рапорте кандидатов из числа военнослужащих, </w:t>
      </w:r>
      <w:proofErr w:type="gramStart"/>
      <w:r w:rsidRPr="00322122">
        <w:rPr>
          <w:rFonts w:ascii="Times New Roman" w:eastAsia="Times New Roman" w:hAnsi="Times New Roman" w:cs="Times New Roman"/>
          <w:b/>
          <w:bCs/>
          <w:sz w:val="24"/>
          <w:szCs w:val="24"/>
        </w:rPr>
        <w:t>кроме</w:t>
      </w:r>
      <w:proofErr w:type="gramEnd"/>
      <w:r w:rsidRPr="0032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перечисленного, указываются: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>воинское звание;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>занимаемая воинская должность;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>вместо адреса места жительства – условное наименование воинской части.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b/>
          <w:bCs/>
          <w:sz w:val="24"/>
          <w:szCs w:val="24"/>
        </w:rPr>
        <w:t>К заявлению (рапорту) прилагаются: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>копия свидетельства о рождении;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>копия документа, удостоверяющего личность и гражданство;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>автобиография;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характеристика с места работы, учебы или службы</w:t>
      </w:r>
      <w:proofErr w:type="gramStart"/>
      <w:r w:rsidRPr="0032212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>копия документа об образовании и (или) о квалификации, его подтверждающем;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>три заверенные фотографии размером 4,5x6 см;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>для военнослужащих – служебная карточка;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2122">
        <w:rPr>
          <w:rFonts w:ascii="Times New Roman" w:eastAsia="Times New Roman" w:hAnsi="Times New Roman" w:cs="Times New Roman"/>
          <w:sz w:val="24"/>
          <w:szCs w:val="24"/>
        </w:rPr>
        <w:t>справка об обучении или о периоде обучения (для обучающихся в образовательных организациях среднего профессионального и высшего образования);</w:t>
      </w:r>
      <w:proofErr w:type="gramEnd"/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>справка о допуске к сведениям, составляющим государственную тайну, по второй форме;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>справка из Управления министерства внутренних дел Российской Федерации о привлечении к уголовной и административной ответственности;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>карта профессионального психологического отбора;</w:t>
      </w:r>
    </w:p>
    <w:p w:rsidR="00322122" w:rsidRPr="00322122" w:rsidRDefault="00322122" w:rsidP="00322122">
      <w:pPr>
        <w:spacing w:before="407"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>карта медицинского освидетельствования.</w:t>
      </w:r>
    </w:p>
    <w:p w:rsidR="00322122" w:rsidRPr="00322122" w:rsidRDefault="00322122" w:rsidP="00322122">
      <w:pPr>
        <w:spacing w:before="407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2122">
        <w:rPr>
          <w:rFonts w:ascii="Times New Roman" w:eastAsia="Times New Roman" w:hAnsi="Times New Roman" w:cs="Times New Roman"/>
          <w:sz w:val="24"/>
          <w:szCs w:val="24"/>
        </w:rPr>
        <w:t>Подача документов для поступления на обучение в электронной форме не допускается!!!</w:t>
      </w:r>
    </w:p>
    <w:p w:rsidR="00322122" w:rsidRPr="00322122" w:rsidRDefault="00322122" w:rsidP="0032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122" w:rsidRDefault="00322122" w:rsidP="0032212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2122" w:rsidRDefault="00322122" w:rsidP="0032212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2122" w:rsidRDefault="00322122" w:rsidP="0032212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2122" w:rsidRDefault="00322122" w:rsidP="0032212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2122" w:rsidRDefault="00322122" w:rsidP="0032212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2122" w:rsidRDefault="00322122" w:rsidP="0032212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2122" w:rsidRDefault="00322122" w:rsidP="00322122">
      <w:pPr>
        <w:pStyle w:val="1"/>
        <w:shd w:val="clear" w:color="auto" w:fill="FFFFFF"/>
        <w:spacing w:before="0" w:beforeAutospacing="0" w:after="0" w:afterAutospacing="0" w:line="695" w:lineRule="atLeast"/>
        <w:ind w:left="-34"/>
        <w:rPr>
          <w:sz w:val="64"/>
          <w:szCs w:val="64"/>
        </w:rPr>
      </w:pPr>
      <w:r>
        <w:rPr>
          <w:sz w:val="64"/>
          <w:szCs w:val="64"/>
        </w:rPr>
        <w:lastRenderedPageBreak/>
        <w:t>Перечень специальностей и ЕГЭ для поступления в высшие военные учебные заведения</w:t>
      </w:r>
    </w:p>
    <w:p w:rsidR="00322122" w:rsidRDefault="00322122" w:rsidP="00322122">
      <w:pPr>
        <w:pStyle w:val="2"/>
        <w:shd w:val="clear" w:color="auto" w:fill="FFFFFF"/>
        <w:spacing w:line="271" w:lineRule="atLeast"/>
        <w:ind w:left="-34"/>
        <w:rPr>
          <w:sz w:val="54"/>
          <w:szCs w:val="54"/>
        </w:rPr>
      </w:pPr>
      <w:r>
        <w:rPr>
          <w:sz w:val="54"/>
          <w:szCs w:val="54"/>
        </w:rPr>
        <w:t>ГУМАНИТАРНЫЕ:</w:t>
      </w:r>
    </w:p>
    <w:p w:rsidR="00322122" w:rsidRDefault="00322122" w:rsidP="00322122">
      <w:pPr>
        <w:pStyle w:val="3"/>
        <w:shd w:val="clear" w:color="auto" w:fill="FFFFFF"/>
        <w:spacing w:before="203" w:line="336" w:lineRule="atLeast"/>
        <w:ind w:left="-34"/>
        <w:rPr>
          <w:sz w:val="41"/>
          <w:szCs w:val="41"/>
        </w:rPr>
      </w:pPr>
      <w:r>
        <w:rPr>
          <w:sz w:val="41"/>
          <w:szCs w:val="41"/>
        </w:rPr>
        <w:t xml:space="preserve">-управление персоналом (русский </w:t>
      </w:r>
      <w:proofErr w:type="spellStart"/>
      <w:r>
        <w:rPr>
          <w:sz w:val="41"/>
          <w:szCs w:val="41"/>
        </w:rPr>
        <w:t>язык</w:t>
      </w:r>
      <w:proofErr w:type="gramStart"/>
      <w:r>
        <w:rPr>
          <w:sz w:val="41"/>
          <w:szCs w:val="41"/>
        </w:rPr>
        <w:t>,м</w:t>
      </w:r>
      <w:proofErr w:type="gramEnd"/>
      <w:r>
        <w:rPr>
          <w:sz w:val="41"/>
          <w:szCs w:val="41"/>
        </w:rPr>
        <w:t>атематика</w:t>
      </w:r>
      <w:proofErr w:type="spellEnd"/>
      <w:r>
        <w:rPr>
          <w:sz w:val="41"/>
          <w:szCs w:val="41"/>
        </w:rPr>
        <w:t>, обществознание)</w:t>
      </w:r>
    </w:p>
    <w:p w:rsidR="00322122" w:rsidRDefault="00322122" w:rsidP="00322122">
      <w:pPr>
        <w:pStyle w:val="articledecorationfirst"/>
        <w:shd w:val="clear" w:color="auto" w:fill="FFFFFF"/>
        <w:spacing w:before="203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«Общевойсковая академия </w:t>
      </w:r>
      <w:proofErr w:type="gramStart"/>
      <w:r>
        <w:rPr>
          <w:sz w:val="32"/>
          <w:szCs w:val="32"/>
        </w:rPr>
        <w:t>ВС</w:t>
      </w:r>
      <w:proofErr w:type="gramEnd"/>
      <w:r>
        <w:rPr>
          <w:sz w:val="32"/>
          <w:szCs w:val="32"/>
        </w:rPr>
        <w:t xml:space="preserve"> РФ» г . Москва (филиалы Казань, </w:t>
      </w:r>
      <w:proofErr w:type="spellStart"/>
      <w:r>
        <w:rPr>
          <w:sz w:val="32"/>
          <w:szCs w:val="32"/>
        </w:rPr>
        <w:t>Новосибирск,Благовещенск</w:t>
      </w:r>
      <w:proofErr w:type="spellEnd"/>
      <w:r>
        <w:rPr>
          <w:sz w:val="32"/>
          <w:szCs w:val="32"/>
        </w:rPr>
        <w:t>), Рязанское ВВДКУ, «Донецкое высшее общевойсковое командное училищ» г. Донецк</w:t>
      </w:r>
    </w:p>
    <w:p w:rsidR="00322122" w:rsidRDefault="00322122" w:rsidP="00322122">
      <w:pPr>
        <w:pStyle w:val="3"/>
        <w:shd w:val="clear" w:color="auto" w:fill="FFFFFF"/>
        <w:spacing w:before="678" w:line="336" w:lineRule="atLeast"/>
        <w:ind w:left="-34"/>
        <w:rPr>
          <w:sz w:val="41"/>
          <w:szCs w:val="41"/>
        </w:rPr>
      </w:pPr>
      <w:r>
        <w:rPr>
          <w:sz w:val="41"/>
          <w:szCs w:val="41"/>
        </w:rPr>
        <w:t xml:space="preserve">-перевод и </w:t>
      </w:r>
      <w:proofErr w:type="spellStart"/>
      <w:r>
        <w:rPr>
          <w:sz w:val="41"/>
          <w:szCs w:val="41"/>
        </w:rPr>
        <w:t>переводоведение</w:t>
      </w:r>
      <w:proofErr w:type="spellEnd"/>
      <w:r>
        <w:rPr>
          <w:sz w:val="41"/>
          <w:szCs w:val="41"/>
        </w:rPr>
        <w:t xml:space="preserve"> (русский язык, иностранный </w:t>
      </w:r>
      <w:proofErr w:type="spellStart"/>
      <w:r>
        <w:rPr>
          <w:sz w:val="41"/>
          <w:szCs w:val="41"/>
        </w:rPr>
        <w:t>язык</w:t>
      </w:r>
      <w:proofErr w:type="gramStart"/>
      <w:r>
        <w:rPr>
          <w:sz w:val="41"/>
          <w:szCs w:val="41"/>
        </w:rPr>
        <w:t>,и</w:t>
      </w:r>
      <w:proofErr w:type="gramEnd"/>
      <w:r>
        <w:rPr>
          <w:sz w:val="41"/>
          <w:szCs w:val="41"/>
        </w:rPr>
        <w:t>стория.обществознание</w:t>
      </w:r>
      <w:proofErr w:type="spellEnd"/>
      <w:r>
        <w:rPr>
          <w:sz w:val="41"/>
          <w:szCs w:val="41"/>
        </w:rPr>
        <w:t>):</w:t>
      </w:r>
    </w:p>
    <w:p w:rsidR="00322122" w:rsidRDefault="00322122" w:rsidP="00322122">
      <w:pPr>
        <w:pStyle w:val="articledecorationfirst"/>
        <w:shd w:val="clear" w:color="auto" w:fill="FFFFFF"/>
        <w:spacing w:before="203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Рязанское ВВДКУ, «Военный университет» г. Москва, «Военный МО имени князя Александра Невского» г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осква</w:t>
      </w:r>
    </w:p>
    <w:p w:rsidR="00322122" w:rsidRDefault="00322122" w:rsidP="00322122">
      <w:pPr>
        <w:pStyle w:val="3"/>
        <w:shd w:val="clear" w:color="auto" w:fill="FFFFFF"/>
        <w:spacing w:before="678" w:line="336" w:lineRule="atLeast"/>
        <w:ind w:left="-34"/>
        <w:rPr>
          <w:sz w:val="41"/>
          <w:szCs w:val="41"/>
        </w:rPr>
      </w:pPr>
      <w:r>
        <w:rPr>
          <w:sz w:val="41"/>
          <w:szCs w:val="41"/>
        </w:rPr>
        <w:t xml:space="preserve">-тыловое обеспечение, военно-политическая работа (русский язык, </w:t>
      </w:r>
      <w:proofErr w:type="spellStart"/>
      <w:r>
        <w:rPr>
          <w:sz w:val="41"/>
          <w:szCs w:val="41"/>
        </w:rPr>
        <w:t>математика</w:t>
      </w:r>
      <w:proofErr w:type="gramStart"/>
      <w:r>
        <w:rPr>
          <w:sz w:val="41"/>
          <w:szCs w:val="41"/>
        </w:rPr>
        <w:t>,о</w:t>
      </w:r>
      <w:proofErr w:type="gramEnd"/>
      <w:r>
        <w:rPr>
          <w:sz w:val="41"/>
          <w:szCs w:val="41"/>
        </w:rPr>
        <w:t>бществознание</w:t>
      </w:r>
      <w:proofErr w:type="spellEnd"/>
      <w:r>
        <w:rPr>
          <w:sz w:val="41"/>
          <w:szCs w:val="41"/>
        </w:rPr>
        <w:t>):</w:t>
      </w:r>
    </w:p>
    <w:p w:rsidR="00322122" w:rsidRDefault="00322122" w:rsidP="00322122">
      <w:pPr>
        <w:pStyle w:val="articledecorationfirst"/>
        <w:shd w:val="clear" w:color="auto" w:fill="FFFFFF"/>
        <w:spacing w:before="203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«Военно-воздушная академия» г. Воронеж, «ВА материально-технического обеспечения» г. Санкт-Петербург, филиал Военной академии МТО»г. Вольск, «Рязанское гвардейское высшее воздушно-десантное командное училище»г. Рязань, «Донецкое Высшее общевойсковое командное училище» г. Донецк,«ВУНЦ ВМФ «Военно-морская академия» г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 xml:space="preserve">анкт-Петербург, «ВА Ракетных войск стратегического назначения» </w:t>
      </w:r>
      <w:proofErr w:type="spellStart"/>
      <w:r>
        <w:rPr>
          <w:sz w:val="32"/>
          <w:szCs w:val="32"/>
        </w:rPr>
        <w:t>г.Балашиха</w:t>
      </w:r>
      <w:proofErr w:type="spellEnd"/>
      <w:r>
        <w:rPr>
          <w:sz w:val="32"/>
          <w:szCs w:val="32"/>
        </w:rPr>
        <w:t>, «филиал ВА МТО» г.Вольск, «Военный институт войск национальной гвардии» (ВИВНГ) г.Санкт-Петербург</w:t>
      </w:r>
    </w:p>
    <w:p w:rsidR="00322122" w:rsidRDefault="00322122" w:rsidP="00322122">
      <w:pPr>
        <w:pStyle w:val="3"/>
        <w:shd w:val="clear" w:color="auto" w:fill="FFFFFF"/>
        <w:spacing w:before="678" w:line="336" w:lineRule="atLeast"/>
        <w:ind w:left="-34"/>
        <w:rPr>
          <w:sz w:val="41"/>
          <w:szCs w:val="41"/>
        </w:rPr>
      </w:pPr>
      <w:r>
        <w:rPr>
          <w:sz w:val="41"/>
          <w:szCs w:val="41"/>
        </w:rPr>
        <w:lastRenderedPageBreak/>
        <w:t>-экономическая безопасность (русский язык, математика, обществознание):</w:t>
      </w:r>
    </w:p>
    <w:p w:rsidR="00322122" w:rsidRDefault="00322122" w:rsidP="00322122">
      <w:pPr>
        <w:pStyle w:val="articledecorationfirst"/>
        <w:shd w:val="clear" w:color="auto" w:fill="FFFFFF"/>
        <w:spacing w:before="203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«Военный университет»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Москва</w:t>
      </w:r>
    </w:p>
    <w:p w:rsidR="00322122" w:rsidRDefault="00322122" w:rsidP="00322122">
      <w:pPr>
        <w:pStyle w:val="3"/>
        <w:shd w:val="clear" w:color="auto" w:fill="FFFFFF"/>
        <w:spacing w:before="678" w:line="336" w:lineRule="atLeast"/>
        <w:ind w:left="-34"/>
        <w:rPr>
          <w:sz w:val="41"/>
          <w:szCs w:val="41"/>
        </w:rPr>
      </w:pPr>
      <w:r>
        <w:rPr>
          <w:sz w:val="41"/>
          <w:szCs w:val="41"/>
        </w:rPr>
        <w:t xml:space="preserve">-правовое обеспечение национальной безопасности (русский язык, </w:t>
      </w:r>
      <w:proofErr w:type="spellStart"/>
      <w:r>
        <w:rPr>
          <w:sz w:val="41"/>
          <w:szCs w:val="41"/>
        </w:rPr>
        <w:t>история</w:t>
      </w:r>
      <w:proofErr w:type="gramStart"/>
      <w:r>
        <w:rPr>
          <w:sz w:val="41"/>
          <w:szCs w:val="41"/>
        </w:rPr>
        <w:t>,о</w:t>
      </w:r>
      <w:proofErr w:type="gramEnd"/>
      <w:r>
        <w:rPr>
          <w:sz w:val="41"/>
          <w:szCs w:val="41"/>
        </w:rPr>
        <w:t>бществознание</w:t>
      </w:r>
      <w:proofErr w:type="spellEnd"/>
      <w:r>
        <w:rPr>
          <w:sz w:val="41"/>
          <w:szCs w:val="41"/>
        </w:rPr>
        <w:t>):</w:t>
      </w:r>
    </w:p>
    <w:p w:rsidR="00322122" w:rsidRDefault="00322122" w:rsidP="00322122">
      <w:pPr>
        <w:pStyle w:val="articledecorationfirst"/>
        <w:shd w:val="clear" w:color="auto" w:fill="FFFFFF"/>
        <w:spacing w:before="203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«Военный университет»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Москва, ВИВНГ г. Санкт-Петербург</w:t>
      </w:r>
    </w:p>
    <w:p w:rsidR="00322122" w:rsidRDefault="00322122" w:rsidP="00322122">
      <w:pPr>
        <w:pStyle w:val="3"/>
        <w:shd w:val="clear" w:color="auto" w:fill="FFFFFF"/>
        <w:spacing w:before="678" w:line="336" w:lineRule="atLeast"/>
        <w:ind w:left="-34"/>
        <w:rPr>
          <w:sz w:val="41"/>
          <w:szCs w:val="41"/>
        </w:rPr>
      </w:pPr>
      <w:r>
        <w:rPr>
          <w:sz w:val="41"/>
          <w:szCs w:val="41"/>
        </w:rPr>
        <w:t>-военная журналистика (литература, история, русский язык):</w:t>
      </w:r>
    </w:p>
    <w:p w:rsidR="00322122" w:rsidRDefault="00322122" w:rsidP="00322122">
      <w:pPr>
        <w:pStyle w:val="articledecorationfirst"/>
        <w:shd w:val="clear" w:color="auto" w:fill="FFFFFF"/>
        <w:spacing w:before="203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«Военный университет»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Москва</w:t>
      </w:r>
    </w:p>
    <w:p w:rsidR="00322122" w:rsidRDefault="00322122" w:rsidP="00322122">
      <w:pPr>
        <w:pStyle w:val="3"/>
        <w:shd w:val="clear" w:color="auto" w:fill="FFFFFF"/>
        <w:spacing w:before="678" w:line="336" w:lineRule="atLeast"/>
        <w:ind w:left="-34"/>
        <w:rPr>
          <w:sz w:val="41"/>
          <w:szCs w:val="41"/>
        </w:rPr>
      </w:pPr>
      <w:r>
        <w:rPr>
          <w:sz w:val="41"/>
          <w:szCs w:val="41"/>
        </w:rPr>
        <w:t>-</w:t>
      </w:r>
      <w:proofErr w:type="spellStart"/>
      <w:r>
        <w:rPr>
          <w:sz w:val="41"/>
          <w:szCs w:val="41"/>
        </w:rPr>
        <w:t>дирижирование</w:t>
      </w:r>
      <w:proofErr w:type="spellEnd"/>
      <w:r>
        <w:rPr>
          <w:sz w:val="41"/>
          <w:szCs w:val="41"/>
        </w:rPr>
        <w:t xml:space="preserve"> военным духовым оркестром (русский язык, </w:t>
      </w:r>
      <w:proofErr w:type="spellStart"/>
      <w:r>
        <w:rPr>
          <w:sz w:val="41"/>
          <w:szCs w:val="41"/>
        </w:rPr>
        <w:t>литература</w:t>
      </w:r>
      <w:proofErr w:type="gramStart"/>
      <w:r>
        <w:rPr>
          <w:sz w:val="41"/>
          <w:szCs w:val="41"/>
        </w:rPr>
        <w:t>,и</w:t>
      </w:r>
      <w:proofErr w:type="gramEnd"/>
      <w:r>
        <w:rPr>
          <w:sz w:val="41"/>
          <w:szCs w:val="41"/>
        </w:rPr>
        <w:t>стория</w:t>
      </w:r>
      <w:proofErr w:type="spellEnd"/>
      <w:r>
        <w:rPr>
          <w:sz w:val="41"/>
          <w:szCs w:val="41"/>
        </w:rPr>
        <w:t>):</w:t>
      </w:r>
    </w:p>
    <w:p w:rsidR="00322122" w:rsidRDefault="00322122" w:rsidP="00322122">
      <w:pPr>
        <w:pStyle w:val="articledecorationfirst"/>
        <w:shd w:val="clear" w:color="auto" w:fill="FFFFFF"/>
        <w:spacing w:before="203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«Военный университет» г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осква</w:t>
      </w:r>
    </w:p>
    <w:p w:rsidR="00322122" w:rsidRDefault="00322122" w:rsidP="00322122">
      <w:pPr>
        <w:pStyle w:val="2"/>
        <w:shd w:val="clear" w:color="auto" w:fill="FFFFFF"/>
        <w:spacing w:before="678" w:line="271" w:lineRule="atLeast"/>
        <w:ind w:left="-34"/>
        <w:rPr>
          <w:sz w:val="54"/>
          <w:szCs w:val="54"/>
        </w:rPr>
      </w:pPr>
      <w:r>
        <w:rPr>
          <w:sz w:val="54"/>
          <w:szCs w:val="54"/>
        </w:rPr>
        <w:t>ХИМИКО-БИОЛОГИЧЕСКИЕ:</w:t>
      </w:r>
    </w:p>
    <w:p w:rsidR="00322122" w:rsidRDefault="00322122" w:rsidP="00322122">
      <w:pPr>
        <w:pStyle w:val="3"/>
        <w:shd w:val="clear" w:color="auto" w:fill="FFFFFF"/>
        <w:spacing w:before="203" w:line="336" w:lineRule="atLeast"/>
        <w:ind w:left="-34"/>
        <w:rPr>
          <w:sz w:val="41"/>
          <w:szCs w:val="41"/>
        </w:rPr>
      </w:pPr>
      <w:r>
        <w:rPr>
          <w:sz w:val="41"/>
          <w:szCs w:val="41"/>
        </w:rPr>
        <w:t>-технология веществ и материалов (русский язык, математика, химия):</w:t>
      </w:r>
    </w:p>
    <w:p w:rsidR="00322122" w:rsidRDefault="00322122" w:rsidP="00322122">
      <w:pPr>
        <w:pStyle w:val="articledecorationfirst"/>
        <w:shd w:val="clear" w:color="auto" w:fill="FFFFFF"/>
        <w:spacing w:before="203" w:beforeAutospacing="0" w:after="0" w:afterAutospacing="0"/>
        <w:rPr>
          <w:sz w:val="32"/>
          <w:szCs w:val="32"/>
        </w:rPr>
      </w:pPr>
      <w:proofErr w:type="spellStart"/>
      <w:r>
        <w:rPr>
          <w:sz w:val="32"/>
          <w:szCs w:val="32"/>
        </w:rPr>
        <w:t>РХБЗг</w:t>
      </w:r>
      <w:proofErr w:type="spellEnd"/>
      <w:r>
        <w:rPr>
          <w:sz w:val="32"/>
          <w:szCs w:val="32"/>
        </w:rPr>
        <w:t>. Кострома</w:t>
      </w:r>
    </w:p>
    <w:p w:rsidR="00322122" w:rsidRDefault="00322122" w:rsidP="00322122">
      <w:pPr>
        <w:pStyle w:val="3"/>
        <w:shd w:val="clear" w:color="auto" w:fill="FFFFFF"/>
        <w:spacing w:before="678" w:line="336" w:lineRule="atLeast"/>
        <w:ind w:left="-34"/>
        <w:rPr>
          <w:sz w:val="41"/>
          <w:szCs w:val="41"/>
        </w:rPr>
      </w:pPr>
      <w:r>
        <w:rPr>
          <w:sz w:val="41"/>
          <w:szCs w:val="41"/>
        </w:rPr>
        <w:lastRenderedPageBreak/>
        <w:t xml:space="preserve">-радиационная, химическая и биологическая защита (русский язык, </w:t>
      </w:r>
      <w:proofErr w:type="spellStart"/>
      <w:r>
        <w:rPr>
          <w:sz w:val="41"/>
          <w:szCs w:val="41"/>
        </w:rPr>
        <w:t>математика</w:t>
      </w:r>
      <w:proofErr w:type="gramStart"/>
      <w:r>
        <w:rPr>
          <w:sz w:val="41"/>
          <w:szCs w:val="41"/>
        </w:rPr>
        <w:t>,х</w:t>
      </w:r>
      <w:proofErr w:type="gramEnd"/>
      <w:r>
        <w:rPr>
          <w:sz w:val="41"/>
          <w:szCs w:val="41"/>
        </w:rPr>
        <w:t>имия</w:t>
      </w:r>
      <w:proofErr w:type="spellEnd"/>
      <w:r>
        <w:rPr>
          <w:sz w:val="41"/>
          <w:szCs w:val="41"/>
        </w:rPr>
        <w:t>):</w:t>
      </w:r>
    </w:p>
    <w:p w:rsidR="00322122" w:rsidRDefault="00322122" w:rsidP="00322122">
      <w:pPr>
        <w:pStyle w:val="articledecorationfirst"/>
        <w:shd w:val="clear" w:color="auto" w:fill="FFFFFF"/>
        <w:spacing w:before="203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ВМФ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Санкт-Петербург, ВА РХБЗ г. Кострома</w:t>
      </w:r>
    </w:p>
    <w:p w:rsidR="00322122" w:rsidRDefault="00322122" w:rsidP="00322122">
      <w:pPr>
        <w:pStyle w:val="3"/>
        <w:shd w:val="clear" w:color="auto" w:fill="FFFFFF"/>
        <w:spacing w:before="678" w:line="336" w:lineRule="atLeast"/>
        <w:ind w:left="-34"/>
        <w:rPr>
          <w:sz w:val="41"/>
          <w:szCs w:val="41"/>
        </w:rPr>
      </w:pPr>
      <w:r>
        <w:rPr>
          <w:sz w:val="41"/>
          <w:szCs w:val="41"/>
        </w:rPr>
        <w:t>-метеорология специального назначения (математика, русский язык, география):</w:t>
      </w:r>
    </w:p>
    <w:p w:rsidR="00322122" w:rsidRDefault="00322122" w:rsidP="00322122">
      <w:pPr>
        <w:pStyle w:val="articledecorationfirst"/>
        <w:shd w:val="clear" w:color="auto" w:fill="FFFFFF"/>
        <w:spacing w:before="203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ВКА г. Санкт-Петербург</w:t>
      </w:r>
    </w:p>
    <w:p w:rsidR="00322122" w:rsidRDefault="00322122" w:rsidP="00322122">
      <w:pPr>
        <w:pStyle w:val="3"/>
        <w:shd w:val="clear" w:color="auto" w:fill="FFFFFF"/>
        <w:spacing w:before="678" w:line="336" w:lineRule="atLeast"/>
        <w:ind w:left="-34"/>
        <w:rPr>
          <w:sz w:val="41"/>
          <w:szCs w:val="41"/>
        </w:rPr>
      </w:pPr>
      <w:r>
        <w:rPr>
          <w:sz w:val="41"/>
          <w:szCs w:val="41"/>
        </w:rPr>
        <w:t>-военная картография (математика, русский язык, география):</w:t>
      </w:r>
    </w:p>
    <w:p w:rsidR="00322122" w:rsidRDefault="00322122" w:rsidP="00322122">
      <w:pPr>
        <w:pStyle w:val="articledecorationfirst"/>
        <w:shd w:val="clear" w:color="auto" w:fill="FFFFFF"/>
        <w:spacing w:before="203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ВКА г. Санкт-Петербург</w:t>
      </w:r>
    </w:p>
    <w:p w:rsidR="00322122" w:rsidRDefault="00322122" w:rsidP="00322122">
      <w:pPr>
        <w:pStyle w:val="3"/>
        <w:shd w:val="clear" w:color="auto" w:fill="FFFFFF"/>
        <w:spacing w:before="678" w:line="336" w:lineRule="atLeast"/>
        <w:ind w:left="-34"/>
        <w:rPr>
          <w:sz w:val="41"/>
          <w:szCs w:val="41"/>
        </w:rPr>
      </w:pPr>
      <w:r>
        <w:rPr>
          <w:sz w:val="41"/>
          <w:szCs w:val="41"/>
        </w:rPr>
        <w:t>-Психология служебной деятельности (русский язык, обществознание, биология):</w:t>
      </w:r>
    </w:p>
    <w:p w:rsidR="00322122" w:rsidRDefault="00322122" w:rsidP="00322122">
      <w:pPr>
        <w:pStyle w:val="articledecorationfirst"/>
        <w:shd w:val="clear" w:color="auto" w:fill="FFFFFF"/>
        <w:spacing w:before="203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«Военный университет»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Москва, ВУВНГ г. Санкт-Петербург</w:t>
      </w:r>
    </w:p>
    <w:p w:rsidR="00322122" w:rsidRDefault="00322122" w:rsidP="00322122">
      <w:pPr>
        <w:pStyle w:val="3"/>
        <w:shd w:val="clear" w:color="auto" w:fill="FFFFFF"/>
        <w:spacing w:before="678" w:line="336" w:lineRule="atLeast"/>
        <w:ind w:left="-34"/>
        <w:rPr>
          <w:sz w:val="41"/>
          <w:szCs w:val="41"/>
        </w:rPr>
      </w:pPr>
      <w:r>
        <w:rPr>
          <w:sz w:val="41"/>
          <w:szCs w:val="41"/>
        </w:rPr>
        <w:t>-лечебное дело, стоматология, медико-профилактическое дело, фармаци</w:t>
      </w:r>
      <w:proofErr w:type="gramStart"/>
      <w:r>
        <w:rPr>
          <w:sz w:val="41"/>
          <w:szCs w:val="41"/>
        </w:rPr>
        <w:t>я(</w:t>
      </w:r>
      <w:proofErr w:type="gramEnd"/>
      <w:r>
        <w:rPr>
          <w:sz w:val="41"/>
          <w:szCs w:val="41"/>
        </w:rPr>
        <w:t>русский язык, химия, биология):</w:t>
      </w:r>
    </w:p>
    <w:p w:rsidR="00322122" w:rsidRDefault="00322122" w:rsidP="00322122">
      <w:pPr>
        <w:pStyle w:val="articledecorationfirst"/>
        <w:shd w:val="clear" w:color="auto" w:fill="FFFFFF"/>
        <w:spacing w:before="203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«Военно-медицинская академия»</w:t>
      </w:r>
    </w:p>
    <w:p w:rsidR="00322122" w:rsidRDefault="00322122" w:rsidP="00322122">
      <w:pPr>
        <w:pStyle w:val="3"/>
        <w:shd w:val="clear" w:color="auto" w:fill="FFFFFF"/>
        <w:spacing w:before="678" w:line="336" w:lineRule="atLeast"/>
        <w:ind w:left="-34"/>
        <w:rPr>
          <w:sz w:val="41"/>
          <w:szCs w:val="41"/>
        </w:rPr>
      </w:pPr>
      <w:r>
        <w:rPr>
          <w:sz w:val="41"/>
          <w:szCs w:val="41"/>
        </w:rPr>
        <w:lastRenderedPageBreak/>
        <w:t xml:space="preserve">-служебно-прикладная физическая подготовка </w:t>
      </w:r>
      <w:proofErr w:type="spellStart"/>
      <w:proofErr w:type="gramStart"/>
      <w:r>
        <w:rPr>
          <w:sz w:val="41"/>
          <w:szCs w:val="41"/>
        </w:rPr>
        <w:t>подготовка</w:t>
      </w:r>
      <w:proofErr w:type="spellEnd"/>
      <w:proofErr w:type="gramEnd"/>
      <w:r>
        <w:rPr>
          <w:sz w:val="41"/>
          <w:szCs w:val="41"/>
        </w:rPr>
        <w:t xml:space="preserve"> (русский язык, </w:t>
      </w:r>
      <w:proofErr w:type="spellStart"/>
      <w:r>
        <w:rPr>
          <w:sz w:val="41"/>
          <w:szCs w:val="41"/>
        </w:rPr>
        <w:t>биология,математика</w:t>
      </w:r>
      <w:proofErr w:type="spellEnd"/>
      <w:r>
        <w:rPr>
          <w:sz w:val="41"/>
          <w:szCs w:val="41"/>
        </w:rPr>
        <w:t>):</w:t>
      </w:r>
    </w:p>
    <w:p w:rsidR="00322122" w:rsidRDefault="00322122" w:rsidP="00322122">
      <w:pPr>
        <w:pStyle w:val="3"/>
        <w:shd w:val="clear" w:color="auto" w:fill="FFFFFF"/>
        <w:spacing w:before="203" w:line="336" w:lineRule="atLeast"/>
        <w:ind w:left="-34"/>
        <w:rPr>
          <w:sz w:val="41"/>
          <w:szCs w:val="41"/>
        </w:rPr>
      </w:pPr>
      <w:r>
        <w:rPr>
          <w:sz w:val="41"/>
          <w:szCs w:val="41"/>
        </w:rPr>
        <w:t>«Военный институт физической культуры» г</w:t>
      </w:r>
      <w:proofErr w:type="gramStart"/>
      <w:r>
        <w:rPr>
          <w:sz w:val="41"/>
          <w:szCs w:val="41"/>
        </w:rPr>
        <w:t>.С</w:t>
      </w:r>
      <w:proofErr w:type="gramEnd"/>
      <w:r>
        <w:rPr>
          <w:sz w:val="41"/>
          <w:szCs w:val="41"/>
        </w:rPr>
        <w:t>анкт-Петербург</w:t>
      </w:r>
    </w:p>
    <w:p w:rsidR="00322122" w:rsidRDefault="00322122" w:rsidP="00322122">
      <w:pPr>
        <w:pStyle w:val="articledecorationfirst"/>
        <w:shd w:val="clear" w:color="auto" w:fill="FFFFFF"/>
        <w:spacing w:before="203" w:beforeAutospacing="0" w:after="0" w:afterAutospacing="0"/>
        <w:rPr>
          <w:sz w:val="32"/>
          <w:szCs w:val="32"/>
        </w:rPr>
      </w:pPr>
      <w:r>
        <w:rPr>
          <w:rStyle w:val="a5"/>
          <w:sz w:val="32"/>
          <w:szCs w:val="32"/>
        </w:rPr>
        <w:t xml:space="preserve">ВСЕ ОСТАЛЬНЫЕ ВУЗЫ ТЕХНИЧЕСКИЕ (физика, математика </w:t>
      </w:r>
      <w:proofErr w:type="spellStart"/>
      <w:r>
        <w:rPr>
          <w:rStyle w:val="a5"/>
          <w:sz w:val="32"/>
          <w:szCs w:val="32"/>
        </w:rPr>
        <w:t>профильная</w:t>
      </w:r>
      <w:proofErr w:type="gramStart"/>
      <w:r>
        <w:rPr>
          <w:rStyle w:val="a5"/>
          <w:sz w:val="32"/>
          <w:szCs w:val="32"/>
        </w:rPr>
        <w:t>,р</w:t>
      </w:r>
      <w:proofErr w:type="gramEnd"/>
      <w:r>
        <w:rPr>
          <w:rStyle w:val="a5"/>
          <w:sz w:val="32"/>
          <w:szCs w:val="32"/>
        </w:rPr>
        <w:t>усский</w:t>
      </w:r>
      <w:proofErr w:type="spellEnd"/>
      <w:r>
        <w:rPr>
          <w:rStyle w:val="a5"/>
          <w:sz w:val="32"/>
          <w:szCs w:val="32"/>
        </w:rPr>
        <w:t xml:space="preserve"> язык)</w:t>
      </w:r>
    </w:p>
    <w:p w:rsidR="00322122" w:rsidRPr="00322122" w:rsidRDefault="00322122" w:rsidP="0032212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322122" w:rsidRPr="00322122" w:rsidSect="007E6D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2122"/>
    <w:rsid w:val="00322122"/>
    <w:rsid w:val="007E6D0C"/>
    <w:rsid w:val="00CB6717"/>
    <w:rsid w:val="00D46962"/>
    <w:rsid w:val="00F9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17"/>
  </w:style>
  <w:style w:type="paragraph" w:styleId="1">
    <w:name w:val="heading 1"/>
    <w:basedOn w:val="a"/>
    <w:link w:val="10"/>
    <w:uiPriority w:val="9"/>
    <w:qFormat/>
    <w:rsid w:val="00322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1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12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2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2212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21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decorationfirst">
    <w:name w:val="article_decoration_first"/>
    <w:basedOn w:val="a"/>
    <w:rsid w:val="0032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22122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322122"/>
  </w:style>
  <w:style w:type="character" w:customStyle="1" w:styleId="flatbuttoncontent">
    <w:name w:val="flatbutton__content"/>
    <w:basedOn w:val="a0"/>
    <w:rsid w:val="00322122"/>
  </w:style>
  <w:style w:type="paragraph" w:styleId="a7">
    <w:name w:val="Balloon Text"/>
    <w:basedOn w:val="a"/>
    <w:link w:val="a8"/>
    <w:uiPriority w:val="99"/>
    <w:semiHidden/>
    <w:unhideWhenUsed/>
    <w:rsid w:val="0032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1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22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212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4412">
          <w:marLeft w:val="0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183">
                  <w:marLeft w:val="0"/>
                  <w:marRight w:val="0"/>
                  <w:marTop w:val="0"/>
                  <w:marBottom w:val="5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0617">
              <w:marLeft w:val="0"/>
              <w:marRight w:val="0"/>
              <w:marTop w:val="508"/>
              <w:marBottom w:val="5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7988">
                          <w:marLeft w:val="0"/>
                          <w:marRight w:val="3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1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8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1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145498">
          <w:marLeft w:val="0"/>
          <w:marRight w:val="0"/>
          <w:marTop w:val="0"/>
          <w:marBottom w:val="30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uz.mil.ru/,%20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1926</Words>
  <Characters>10981</Characters>
  <Application>Microsoft Office Word</Application>
  <DocSecurity>0</DocSecurity>
  <Lines>91</Lines>
  <Paragraphs>25</Paragraphs>
  <ScaleCrop>false</ScaleCrop>
  <Company/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2024-11-18T12:09:00Z</dcterms:created>
  <dcterms:modified xsi:type="dcterms:W3CDTF">2024-11-19T04:13:00Z</dcterms:modified>
</cp:coreProperties>
</file>