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445" w:rsidRDefault="00566041" w:rsidP="001B2445">
      <w:pPr>
        <w:spacing w:after="0" w:line="408" w:lineRule="auto"/>
        <w:ind w:left="12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3pt;margin-top:-45.45pt;width:607.15pt;height:786.75pt;z-index:251660288">
            <v:imagedata r:id="rId4" o:title="практическое обществ 9 класс"/>
          </v:shape>
        </w:pict>
      </w:r>
      <w:r w:rsidR="001B2445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1B2445" w:rsidRDefault="001B2445" w:rsidP="001B2445">
      <w:pPr>
        <w:spacing w:after="0" w:line="408" w:lineRule="auto"/>
        <w:ind w:left="120"/>
        <w:jc w:val="center"/>
      </w:pPr>
      <w:bookmarkStart w:id="0" w:name="de13699f-7fee-4b1f-a86f-31ded65eae63"/>
      <w:r>
        <w:rPr>
          <w:rFonts w:ascii="Times New Roman" w:hAnsi="Times New Roman"/>
          <w:b/>
          <w:color w:val="000000"/>
          <w:sz w:val="28"/>
        </w:rPr>
        <w:t>Министерство образования Оренбургской области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1B2445" w:rsidRDefault="001B2445" w:rsidP="001B244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Муниципальное образование "</w:t>
      </w:r>
      <w:proofErr w:type="spellStart"/>
      <w:r>
        <w:rPr>
          <w:rFonts w:ascii="Times New Roman" w:hAnsi="Times New Roman"/>
          <w:b/>
          <w:color w:val="000000"/>
          <w:sz w:val="28"/>
        </w:rPr>
        <w:t>Шарлыкский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район"</w:t>
      </w:r>
      <w:bookmarkStart w:id="1" w:name="2340cde9-9dd0-4457-9e13-e5710f0d482f"/>
      <w:bookmarkEnd w:id="1"/>
    </w:p>
    <w:p w:rsidR="001B2445" w:rsidRDefault="001B2445" w:rsidP="001B244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Шарлыкская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 №2"</w:t>
      </w:r>
    </w:p>
    <w:p w:rsidR="001B2445" w:rsidRDefault="001B2445" w:rsidP="001B2445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1B2445" w:rsidTr="00BD57C0">
        <w:tc>
          <w:tcPr>
            <w:tcW w:w="3114" w:type="dxa"/>
          </w:tcPr>
          <w:p w:rsidR="001B2445" w:rsidRDefault="001B2445" w:rsidP="00BD57C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1B2445" w:rsidRDefault="001B2445" w:rsidP="00BD57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1B2445" w:rsidRDefault="001B2445" w:rsidP="00BD57C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1B2445" w:rsidRDefault="001B2445" w:rsidP="00BD57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Скоморохова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Л.В</w:t>
            </w:r>
          </w:p>
          <w:p w:rsidR="001B2445" w:rsidRDefault="001B2445" w:rsidP="00BD57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протокол №1 от «30» 08 23г  </w:t>
            </w:r>
          </w:p>
          <w:p w:rsidR="001B2445" w:rsidRDefault="001B2445" w:rsidP="00BD57C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1B2445" w:rsidRDefault="001B2445" w:rsidP="00BD57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1B2445" w:rsidRDefault="001B2445" w:rsidP="00BD57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иректора по УВР</w:t>
            </w:r>
          </w:p>
          <w:p w:rsidR="001B2445" w:rsidRDefault="001B2445" w:rsidP="00BD57C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1B2445" w:rsidRDefault="001B2445" w:rsidP="00BD57C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Богаткина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О.А</w:t>
            </w:r>
          </w:p>
          <w:p w:rsidR="001B2445" w:rsidRDefault="001B2445" w:rsidP="00BD57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«30» 08   23 г.</w:t>
            </w:r>
          </w:p>
          <w:p w:rsidR="001B2445" w:rsidRDefault="001B2445" w:rsidP="00BD57C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1B2445" w:rsidRDefault="001B2445" w:rsidP="00BD57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1B2445" w:rsidRDefault="001B2445" w:rsidP="00BD57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1B2445" w:rsidRDefault="001B2445" w:rsidP="00BD57C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1B2445" w:rsidRDefault="001B2445" w:rsidP="00BD57C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Пахомов А.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</w:t>
            </w:r>
            <w:proofErr w:type="gramEnd"/>
          </w:p>
          <w:p w:rsidR="001B2445" w:rsidRDefault="001B2445" w:rsidP="00BD57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 от «30» август   2023 г.</w:t>
            </w:r>
          </w:p>
          <w:p w:rsidR="001B2445" w:rsidRDefault="001B2445" w:rsidP="00BD57C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B2445" w:rsidRDefault="001B2445" w:rsidP="001B2445">
      <w:pPr>
        <w:spacing w:after="0"/>
        <w:ind w:left="120"/>
      </w:pPr>
    </w:p>
    <w:p w:rsidR="001B2445" w:rsidRDefault="001B2445" w:rsidP="001B2445">
      <w:pPr>
        <w:spacing w:after="0"/>
        <w:ind w:left="120"/>
      </w:pPr>
    </w:p>
    <w:p w:rsidR="001B2445" w:rsidRDefault="001B2445" w:rsidP="001B2445">
      <w:pPr>
        <w:spacing w:after="0"/>
        <w:ind w:left="120"/>
      </w:pPr>
    </w:p>
    <w:p w:rsidR="001B2445" w:rsidRDefault="001B2445" w:rsidP="001B2445">
      <w:pPr>
        <w:spacing w:after="0"/>
        <w:ind w:left="120"/>
      </w:pPr>
    </w:p>
    <w:p w:rsidR="001B2445" w:rsidRDefault="001B2445" w:rsidP="001B2445">
      <w:pPr>
        <w:spacing w:after="0"/>
        <w:ind w:left="120"/>
      </w:pPr>
    </w:p>
    <w:p w:rsidR="001B2445" w:rsidRPr="00FC454F" w:rsidRDefault="001B2445" w:rsidP="001B2445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</w:p>
    <w:p w:rsidR="001B2445" w:rsidRDefault="001B2445" w:rsidP="001B2445">
      <w:pPr>
        <w:spacing w:after="0"/>
        <w:ind w:left="120"/>
      </w:pPr>
    </w:p>
    <w:p w:rsidR="001B2445" w:rsidRDefault="001B2445" w:rsidP="001B2445">
      <w:pPr>
        <w:spacing w:after="0"/>
        <w:ind w:left="120"/>
      </w:pPr>
    </w:p>
    <w:p w:rsidR="001B2445" w:rsidRDefault="001B2445" w:rsidP="001B244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1B2445" w:rsidRDefault="001B2445" w:rsidP="001B2445">
      <w:pPr>
        <w:spacing w:after="0"/>
        <w:ind w:left="120"/>
        <w:jc w:val="center"/>
      </w:pPr>
    </w:p>
    <w:p w:rsidR="001B2445" w:rsidRPr="001B2445" w:rsidRDefault="001B2445" w:rsidP="001B2445">
      <w:pPr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FC454F">
        <w:rPr>
          <w:rFonts w:ascii="Times New Roman" w:hAnsi="Times New Roman" w:cs="Times New Roman"/>
          <w:b/>
          <w:sz w:val="28"/>
          <w:szCs w:val="28"/>
        </w:rPr>
        <w:t xml:space="preserve">элективного  курса </w:t>
      </w:r>
      <w:r w:rsidRPr="004006E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ПРАКТИЧЕСКОЕ ОБЩЕСТВОЗНАНИЕ</w:t>
      </w:r>
      <w:r w:rsidRPr="004006E4">
        <w:rPr>
          <w:rFonts w:ascii="Times New Roman" w:hAnsi="Times New Roman" w:cs="Times New Roman"/>
          <w:sz w:val="24"/>
          <w:szCs w:val="24"/>
        </w:rPr>
        <w:t>»</w:t>
      </w:r>
    </w:p>
    <w:p w:rsidR="001B2445" w:rsidRPr="00FC454F" w:rsidRDefault="001B2445" w:rsidP="001B2445">
      <w:pPr>
        <w:spacing w:after="0" w:line="408" w:lineRule="auto"/>
        <w:ind w:left="120"/>
        <w:jc w:val="center"/>
        <w:rPr>
          <w:sz w:val="28"/>
          <w:szCs w:val="28"/>
        </w:rPr>
      </w:pPr>
      <w:r w:rsidRPr="00FC454F">
        <w:rPr>
          <w:rFonts w:ascii="Times New Roman" w:hAnsi="Times New Roman"/>
          <w:color w:val="000000"/>
          <w:sz w:val="28"/>
          <w:szCs w:val="28"/>
        </w:rPr>
        <w:t>для обучающихся 9 классов</w:t>
      </w: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</w:pPr>
    </w:p>
    <w:p w:rsidR="001B2445" w:rsidRDefault="001B2445" w:rsidP="001B2445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2" w:name="89d4b353-067d-40b4-9e10-968a93e21e67"/>
      <w:r>
        <w:rPr>
          <w:rFonts w:ascii="Times New Roman" w:hAnsi="Times New Roman"/>
          <w:b/>
          <w:color w:val="000000"/>
          <w:sz w:val="28"/>
        </w:rPr>
        <w:t>с. Шарлык</w:t>
      </w:r>
      <w:bookmarkEnd w:id="2"/>
      <w:r>
        <w:rPr>
          <w:rFonts w:ascii="Times New Roman" w:hAnsi="Times New Roman"/>
          <w:b/>
          <w:color w:val="000000"/>
          <w:sz w:val="28"/>
        </w:rPr>
        <w:t xml:space="preserve"> 2023г.</w:t>
      </w:r>
      <w:bookmarkStart w:id="3" w:name="e17c6bbb-3fbd-4dc0-98b2-217b1bd29395"/>
      <w:bookmarkEnd w:id="3"/>
    </w:p>
    <w:p w:rsidR="001B2445" w:rsidRDefault="001B2445" w:rsidP="001B2445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1B2445" w:rsidRDefault="001B2445" w:rsidP="001B2445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4006E4" w:rsidRDefault="004006E4" w:rsidP="004006E4">
      <w:pPr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lastRenderedPageBreak/>
        <w:t xml:space="preserve">ПЛАНИРУЕМЫЕ РЕЗУЛЬТАТЫ ОСВОЕНИЯ </w:t>
      </w:r>
      <w:r>
        <w:rPr>
          <w:rFonts w:ascii="Times New Roman" w:hAnsi="Times New Roman" w:cs="Times New Roman"/>
          <w:sz w:val="24"/>
          <w:szCs w:val="24"/>
        </w:rPr>
        <w:t>ЭЛЕКТИВНОГО</w:t>
      </w:r>
      <w:r w:rsidRPr="004006E4">
        <w:rPr>
          <w:rFonts w:ascii="Times New Roman" w:hAnsi="Times New Roman" w:cs="Times New Roman"/>
          <w:sz w:val="24"/>
          <w:szCs w:val="24"/>
        </w:rPr>
        <w:t xml:space="preserve"> КУРСА «</w:t>
      </w:r>
      <w:r>
        <w:rPr>
          <w:rFonts w:ascii="Times New Roman" w:hAnsi="Times New Roman" w:cs="Times New Roman"/>
          <w:sz w:val="24"/>
          <w:szCs w:val="24"/>
        </w:rPr>
        <w:t>ПРАКТИЧЕСКОЕ ОБЩЕСТВОЗНАНИЕ</w:t>
      </w:r>
      <w:r w:rsidRPr="004006E4">
        <w:rPr>
          <w:rFonts w:ascii="Times New Roman" w:hAnsi="Times New Roman" w:cs="Times New Roman"/>
          <w:sz w:val="24"/>
          <w:szCs w:val="24"/>
        </w:rPr>
        <w:t>»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>Планируемые результаты освоения программы учебного (элективного) курса «</w:t>
      </w:r>
      <w:r>
        <w:rPr>
          <w:rFonts w:ascii="Times New Roman" w:hAnsi="Times New Roman" w:cs="Times New Roman"/>
          <w:sz w:val="24"/>
          <w:szCs w:val="24"/>
        </w:rPr>
        <w:t>Практическое обществознание</w:t>
      </w:r>
      <w:r w:rsidRPr="004006E4">
        <w:rPr>
          <w:rFonts w:ascii="Times New Roman" w:hAnsi="Times New Roman" w:cs="Times New Roman"/>
          <w:sz w:val="24"/>
          <w:szCs w:val="24"/>
        </w:rPr>
        <w:t xml:space="preserve">» уточняют и конкретизируют общее понимание личностных,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 xml:space="preserve"> и предметных результатов как с позиций организации их достижения в образовательной деятельности, так и с позиций оцен</w:t>
      </w:r>
      <w:r>
        <w:rPr>
          <w:rFonts w:ascii="Times New Roman" w:hAnsi="Times New Roman" w:cs="Times New Roman"/>
          <w:sz w:val="24"/>
          <w:szCs w:val="24"/>
        </w:rPr>
        <w:t>ки достижения этих результатов.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Результаты изучения учебного (элективного) курса по выбору обучающихся должны отражать: 1) развитие личности обучающихся средствами предлагаемого для изучения учебного предмета,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 2) овладение систематическими знаниями и приобретение опыта осуществления целесообразной и результативной деятельности; 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>; 4) обеспечение академической мобильности и (или) возможности поддерживать избранное направление образования; 5) обеспечение профессио</w:t>
      </w:r>
      <w:r>
        <w:rPr>
          <w:rFonts w:ascii="Times New Roman" w:hAnsi="Times New Roman" w:cs="Times New Roman"/>
          <w:sz w:val="24"/>
          <w:szCs w:val="24"/>
        </w:rPr>
        <w:t>нальной ориентации обучающихся.</w:t>
      </w:r>
    </w:p>
    <w:p w:rsidR="004006E4" w:rsidRPr="004006E4" w:rsidRDefault="004006E4" w:rsidP="004006E4">
      <w:pPr>
        <w:ind w:left="-851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6E4">
        <w:rPr>
          <w:rFonts w:ascii="Times New Roman" w:hAnsi="Times New Roman" w:cs="Times New Roman"/>
          <w:b/>
          <w:sz w:val="24"/>
          <w:szCs w:val="24"/>
        </w:rPr>
        <w:t>Планируемые личностные результаты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Личностные результаты включают: 1) отражение российской гражданской идентичности, патриотизма, уважения к своему народу, чувства ответственности перед Родиной; 2) отражение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3)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4)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5)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 6) навыки сотрудничества со сверстниками, детьми младшего возраста, взрослыми в образовательной, общественно полезной,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учебноисследовательской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>, проектной и других видах деятельности; 7) нравственное сознание и поведение на основе усвоения общечеловеческих ценностей; 8)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9) эстетическое отношение к миру, включая э</w:t>
      </w:r>
      <w:r>
        <w:rPr>
          <w:rFonts w:ascii="Times New Roman" w:hAnsi="Times New Roman" w:cs="Times New Roman"/>
          <w:sz w:val="24"/>
          <w:szCs w:val="24"/>
        </w:rPr>
        <w:t>стетику общественных отношений.</w:t>
      </w:r>
    </w:p>
    <w:p w:rsidR="004006E4" w:rsidRPr="004006E4" w:rsidRDefault="004006E4" w:rsidP="004006E4">
      <w:pPr>
        <w:ind w:left="-851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6E4"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proofErr w:type="spellStart"/>
      <w:r w:rsidRPr="004006E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006E4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6E4">
        <w:rPr>
          <w:rFonts w:ascii="Times New Roman" w:hAnsi="Times New Roman" w:cs="Times New Roman"/>
          <w:sz w:val="24"/>
          <w:szCs w:val="24"/>
        </w:rPr>
        <w:lastRenderedPageBreak/>
        <w:t>Метапредметные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 xml:space="preserve"> результаты отражают: 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4) готовность и способность к самостоятельной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информационнопознавательной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 xml:space="preserve">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5) умение определять назначение и функции различных социальных институтов; 6) умение самостоятельно оценивать и принимать решения, определяющие стратегию поведения, с учетом гражданских и нравственных ценностей; 7)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Регулятивные универсальные учебные действия  умение применять индуктивные и дедуктивные способы рассуждения,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видеть различные стратегии решения задач;  умение планировать и осуществлять деятельность, направленную на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решение задач исследовательского характера;  умение демонстрировать свое речевое и неречевое поведение в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учебных и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 xml:space="preserve"> ситуациях;  способность сознательно организовать и регулировать свою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деятельность – учебную, общественную и др., контролировать и корректировать деятельность, давать ее оценку;  умение генерировать идеи и определять средства для их реализации;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 умение вносить необходимые дополнения и коррективы в план, и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способ действия в случае расхождения эталона, реального действия и его продукта. Познавательные универсальные учебные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действия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>.  моделирование социальных процессов;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 владение умениями работать с учебной и внешкольной информацией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(анализировать и обобщать факты, составлять план, тезисы, формулировать и обосновывать выводы);  способность к решению творческих задач, участие в проектной и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учебно-исследовательской деятельности;  понимание различий между исходными фактами и гипотезами,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теоретическими моделями и реальными объектами для их объяснения;  овладение универсальными учебными действиями на примерах гипотез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для объяснения известных фактов и экспериментальной проверки выдвигаемых гипотез, разработки теоретических моделей, процессов или явлений;  овладение навыками самостоятельного приобретения новых знаний;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 чтение текстов с извлечением необходимой информации, умение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анализировать информацию, сопоставлять факты, делать заключения и выводы;  уметь анализировать явления и события социального характера,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выявлять причины их возникновения и возможные последствия, проектировать модели личного поведения. Коммуникативные универсальные учебные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действия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 xml:space="preserve">  умение взаимодействовать со сверстниками и взрослыми, работать в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группах над задачами исследовательского характера; умение контролировать, корректировать и оценивать свои действия и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действия партнеров;  развитие и активное проявление коммуникативной компетенции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 w:rsidRPr="004006E4">
        <w:rPr>
          <w:rFonts w:ascii="Times New Roman" w:hAnsi="Times New Roman" w:cs="Times New Roman"/>
          <w:sz w:val="24"/>
          <w:szCs w:val="24"/>
        </w:rPr>
        <w:t xml:space="preserve"> (речевой, языковой,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 xml:space="preserve">, компенсаторной, </w:t>
      </w:r>
      <w:proofErr w:type="spellStart"/>
      <w:r w:rsidRPr="004006E4">
        <w:rPr>
          <w:rFonts w:ascii="Times New Roman" w:hAnsi="Times New Roman" w:cs="Times New Roman"/>
          <w:sz w:val="24"/>
          <w:szCs w:val="24"/>
        </w:rPr>
        <w:t>учебнопознавательной</w:t>
      </w:r>
      <w:proofErr w:type="spellEnd"/>
      <w:r w:rsidRPr="004006E4">
        <w:rPr>
          <w:rFonts w:ascii="Times New Roman" w:hAnsi="Times New Roman" w:cs="Times New Roman"/>
          <w:sz w:val="24"/>
          <w:szCs w:val="24"/>
        </w:rPr>
        <w:t xml:space="preserve">), включая умение взаимодействовать с окружающими, </w:t>
      </w:r>
      <w:r w:rsidRPr="004006E4">
        <w:rPr>
          <w:rFonts w:ascii="Times New Roman" w:hAnsi="Times New Roman" w:cs="Times New Roman"/>
          <w:sz w:val="24"/>
          <w:szCs w:val="24"/>
        </w:rPr>
        <w:lastRenderedPageBreak/>
        <w:t>выполняя разные социальные роли;  владение навыками организации и участия в коллективной</w:t>
      </w:r>
      <w:r w:rsidRPr="004006E4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4006E4" w:rsidRPr="004006E4" w:rsidRDefault="004006E4" w:rsidP="004006E4">
      <w:pPr>
        <w:ind w:left="-851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6E4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>В результате обучения по Программе учебного (элективного) курса «</w:t>
      </w:r>
      <w:r>
        <w:rPr>
          <w:rFonts w:ascii="Times New Roman" w:hAnsi="Times New Roman" w:cs="Times New Roman"/>
          <w:sz w:val="24"/>
          <w:szCs w:val="24"/>
        </w:rPr>
        <w:t>Практическое обществознание</w:t>
      </w:r>
      <w:r w:rsidRPr="004006E4">
        <w:rPr>
          <w:rFonts w:ascii="Times New Roman" w:hAnsi="Times New Roman" w:cs="Times New Roman"/>
          <w:sz w:val="24"/>
          <w:szCs w:val="24"/>
        </w:rPr>
        <w:t xml:space="preserve">» обучающийся научится: Человек. Человек в системе общественных отношений – Выделять черты социальной сущности человека; – определять роль духовных ценностей в обществе; – распознавать формы культуры по их признакам, иллюстрировать их примерами; – различать виды искусства; – соотносить поступки и отношения с принятыми нормами морали; – выявлять сущностные характеристики религии и ее роль в культурной жизни; – выявлять роль агентов социализации на основных этапах социализации индивида; – раскрывать связь между мышлением и деятельностью; – различать виды деятельности, приводить примеры основных видов деятельности; – выявлять и соотносить цели, средства и результаты деятельности; – анализировать различные ситуации свободного выбора, выявлять его основания и последствия; – различать формы чувственного и рационального познания, поясняя их примерами; – выявлять особенности научного познания; – различать абсолютную и относительную истины; – иллюстрировать конкретными примерами роль мировоззрения в жизни человека; – выявлять связь науки и образования, анализировать факты социальной действительности в контексте возрастания роли образования и науки в современном обществе; – выражать и аргументировать собственное отношение к роли образования и самообразования в жизни человека.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Общество как сложная динамическая система 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Характеризовать общество как целостную развивающуюся (динамическую) систему в единстве и взаимодействии его основных сфер и институтов;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выявлять, анализировать, систематизировать и оценивать информацию, иллюстрирующую многообразие и противоречивость социального развития;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>Экономика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 – Раскрывать взаимосвязь экономики с другими сферами жизни общества;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 – конкретизировать примерами основные факторы производства и факторные доходы;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объяснять механизм свободного ценообразования, приводить примеры действия законов спроса и предложения;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различать формы бизнеса;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–различать формы, виды проявления инфляции, оценивать последствия инфляции для экономики в целом и для различных социальных групп;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выделять объекты спроса и предложения на рынке труда, описывать механизм их взаимодействия;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определять причины безработицы, различать ее виды; – высказывать обоснованные суждения о направлениях государственной политики в области занятости;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Социальные отношения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lastRenderedPageBreak/>
        <w:t xml:space="preserve">– Выделять критерии социальной стратификации;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анализировать социальную информацию из адаптированных источников о структуре общества и направлениях ее изменения;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выделять особенности молодежи как социально-демографической группы, раскрывать на примерах социальные роли юношества; </w:t>
      </w:r>
    </w:p>
    <w:p w:rsidR="004006E4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выявлять причины социальных конфликтов, моделировать ситуации разрешения конфликтов; 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>– конкретизировать примерами виды социальных норм; – характеризовать виды социального контроля и их социальную роль, различать санкции социального контроля;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характеризовать социальные институты семьи и брака; раскрывать факторы, влияющие на формирование института современной семьи; – характеризовать семью как социальный институт, раскрывать роль семьи в современном обществе; – высказывать обоснованные суждения о факторах, влияющих на демографическую ситуацию в стране; – формулировать выводы о роли религиозных организаций в жизни современного общества, объяснять сущность свободы совести, сущность и значение веротерпимости; – осуществлять комплексный поиск, систематизацию социальной информации по актуальным проблемам социальной сферы, сравнивать, анализировать, делать выводы, рационально решать познавательные и проблемные задачи; – оценивать собственные отношения и взаимодействие с другими людьми с позиций толерантности. Политика 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Выделять субъектов политической деятельности и объекты политического воздействия; – различать политическую власть и другие виды власти; 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устанавливать связи между социальными интересами, целями и методами политической деятельности; 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раскрывать роль и функции политической системы; 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характеризовать государство как центральный институт политической системы; – различать типы политических режимов, давать оценку роли политических режимов различных типов в общественном развитии; 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обобщать и систематизировать информацию о сущности (ценностях, принципах, признаках, роли в общественном развитии) демократии; 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>– характеризовать демократическую избирательную систему;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>– раскрывать на примерах функционирование различных партийных систем; – формулировать суждение о значении многопартийности и идеологического плю</w:t>
      </w:r>
      <w:r w:rsidR="00763189">
        <w:rPr>
          <w:rFonts w:ascii="Times New Roman" w:hAnsi="Times New Roman" w:cs="Times New Roman"/>
          <w:sz w:val="24"/>
          <w:szCs w:val="24"/>
        </w:rPr>
        <w:t>рализма в современном обществе.</w:t>
      </w:r>
    </w:p>
    <w:p w:rsidR="00763189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Правовое регулирование общественных отношений </w:t>
      </w:r>
    </w:p>
    <w:p w:rsidR="009C05A2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– Сравнивать правовые нормы с другими социальными нормами; – выделять основные элементы системы права; – выстраивать иерархию нормативных актов; – выделять основные стадии законотворческого процесса в Российской Федерации; – различать понятия «права </w:t>
      </w:r>
      <w:r w:rsidRPr="004006E4">
        <w:rPr>
          <w:rFonts w:ascii="Times New Roman" w:hAnsi="Times New Roman" w:cs="Times New Roman"/>
          <w:sz w:val="24"/>
          <w:szCs w:val="24"/>
        </w:rPr>
        <w:lastRenderedPageBreak/>
        <w:t>человека» и «права гражданина», ориентироваться в ситуациях, связанных с проблемами гражданства, правами и обязанностями гражданина РФ, с реализацией гражданами своих прав и свобод; – обосновывать взаимосвязь между правами и обязанностями человека и гражданина, выражать собственное отношение к лицам, уклоняющимся от выполнения конституционных обязанностей; – аргументировать важность соблюдения норм экологического права и характеризовать способы защиты экологических прав; – раскрывать содержание гражданских правоотношений; – применять полученные знания о нормах гражданского права в практических ситуациях, прогнозируя последствия принимаемых решений; – различать организационно-правовые формы предприятий; – характеризовать порядок рассмотрения гражданских споров; – давать обоснованные оценки правомерного и неправомерного поведения субъектов семейного права, применять знания основ семейного права в повседневной жизни; – находить и использовать в повседневной жизни информацию о правилах приема в образовательные организации профессионального и высшего образования; – характеризовать условия заключения, изменения и расторжения трудового договора; – иллюстрировать примерами виды социальной защиты и социального обеспечения; – извлекать и анализировать информацию по заданной теме в адаптированных источниках различного типа (Конституция РФ, ГПК РФ, АПК РФ, УПК РФ); – объяснять основные идеи международных документов, направленных на защиту прав человека. Обучающийся получит возможность научиться: Человек. Человек в системе общественных отношений – Использовать полученные знания о социальных ценностях и нормах в повседневной жизни, прогнозировать последствия принимаемых решений; – применять знания о методах познания социальных явлений и процессов в учебной деятельности и повседневной жизни; – оценивать разнообразные явления и процессы общественного развития; – характеризовать основные методы научного познания; – выявлять особенности социального познания; – различать типы мировоззрений; – объяснять специфику взаимовлияния двух миров социального и природного в понимании природы человека и его мировоззрения; – выражать собственную позицию по вопросу познаваемости мира и аргументировать ее. Общество как сложная динамическая система – Устанавливать причинно-следственные связи между состоянием различных сфер жизни общества и общественным развитием в целом; – выявлять, опираясь на теоретические положения и материалы СМИ, тенденции и перспективы общественного развития; – систематизировать социальную информацию, устанавливать связи в целостной картине общества (его структурных элементов, процессов, понятий) и представлять ее в разных формах (текс</w:t>
      </w:r>
      <w:r w:rsidR="009C05A2">
        <w:rPr>
          <w:rFonts w:ascii="Times New Roman" w:hAnsi="Times New Roman" w:cs="Times New Roman"/>
          <w:sz w:val="24"/>
          <w:szCs w:val="24"/>
        </w:rPr>
        <w:t>т, схема, таблица).</w:t>
      </w:r>
    </w:p>
    <w:p w:rsidR="009C05A2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Экономика – Выделять и формулировать характерные особенности рыночных структур; – выявлять противоречия рынка; – раскрывать роль и место фондового рынка в рыночных структурах; – раскрывать возможности финансирования малых и крупных фирм; – обосновывать выбор форм бизнеса в конкретных ситуациях; – различать источники финансирования малых и крупных предприятий; – определять практическое назначение основных функций менеджмента; – определять место маркетинга в деятельности организации; – применять полученные знания для выполнения социальных ролей работника и производителя; – оценивать свои возможности трудоустройства в условиях рынка труда; – раскрывать фазы экономического цикла; – 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экономик; давать оценку противоречивым последствиям экономической глобализации; – извлекать информацию из различных источников для анализа тенденций общемирового экономического развития, </w:t>
      </w:r>
      <w:r w:rsidR="009C05A2">
        <w:rPr>
          <w:rFonts w:ascii="Times New Roman" w:hAnsi="Times New Roman" w:cs="Times New Roman"/>
          <w:sz w:val="24"/>
          <w:szCs w:val="24"/>
        </w:rPr>
        <w:t>экономического развития России.</w:t>
      </w:r>
    </w:p>
    <w:p w:rsidR="009C05A2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lastRenderedPageBreak/>
        <w:t xml:space="preserve">Социальные отношения – Выделять причины социального неравенства в истории и современном обществе; – высказывать обоснованное суждение о факторах, обеспечивающих успешность самореализации молодежи в современных условиях; – анализировать ситуации, связанные с различными способами разрешения социальных конфликтов; – выражать собственное отношение к различным способам разрешения социальных конфликтов; – толерантно вести себя по отношению к людям, относящимся к различным этническим общностям и религиозным конфессиям; оценивать роль толерантности в современном мире; – находить и анализировать социальную информацию о тенденциях развития семьи в современном обществе; – выявлять существенные параметры демографической ситуации в России на основе анализа данных переписи населения в Российской Федерации, давать им оценку; – выявлять причины и последствия отклоняющегося поведения, объяснять с опорой на имеющиеся знания способы преодоления отклоняющегося поведения; – анализировать численность населения и динамику </w:t>
      </w:r>
      <w:r w:rsidR="009C05A2">
        <w:rPr>
          <w:rFonts w:ascii="Times New Roman" w:hAnsi="Times New Roman" w:cs="Times New Roman"/>
          <w:sz w:val="24"/>
          <w:szCs w:val="24"/>
        </w:rPr>
        <w:t>ее изменений в мире и в России.</w:t>
      </w:r>
    </w:p>
    <w:p w:rsidR="00661EA0" w:rsidRDefault="004006E4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E4">
        <w:rPr>
          <w:rFonts w:ascii="Times New Roman" w:hAnsi="Times New Roman" w:cs="Times New Roman"/>
          <w:sz w:val="24"/>
          <w:szCs w:val="24"/>
        </w:rPr>
        <w:t xml:space="preserve">Политика – Находить, анализировать информацию о формировании правового государства и гражданского общества в Российской Федерации, выделять проблемы; – выделять основные этапы избирательной кампании; – в перспективе осознанно участвовать в избирательных кампаниях; – отбирать и систематизировать информацию СМИ о функциях и значении местного самоуправления; – самостоятельно давать аргументированную оценку личных качеств и деятельности политических лидеров; – характеризовать особенности политического процесса в России; – анализировать основные тенденции современного политического процесса. Правовое регулирование общественных отношений – Действовать в пределах правовых норм для успешного решения жизненных задач в разных сферах общественных отношений; – перечислять участников законотворческого процесса и раскрывать их функции; – характеризовать механизм судебной защиты прав человека и гражданина в РФ; – ориентироваться в предпринимательских правоотношениях; – выявлять общественную опасность коррупции для гражданина, общества и государства; – применять знание основных норм права в ситуациях повседневной жизни, прогнозировать последствия принимаемых решений; – оценивать происходящие события и поведение людей с точки зрения соответствия закону; – характеризовать основные направления деятельности государственных органов по предотвращению терроризма, раскрывать роль СМИ и гражданского общества в противодействии терроризму. </w:t>
      </w:r>
    </w:p>
    <w:p w:rsidR="00F52CAC" w:rsidRDefault="00F52CAC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2CAC" w:rsidRDefault="00F52CAC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2CAC" w:rsidRDefault="00F52CAC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2CAC" w:rsidRDefault="00F52CAC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2CAC" w:rsidRDefault="00F52CAC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2CAC" w:rsidRDefault="00F52CAC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2CAC" w:rsidRDefault="00F52CAC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2CAC" w:rsidRDefault="00F52CAC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2CAC" w:rsidRDefault="00F52CAC" w:rsidP="004006E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2CAC" w:rsidRPr="00534FD9" w:rsidRDefault="00F52CAC" w:rsidP="00534FD9">
      <w:pPr>
        <w:ind w:left="-851" w:firstLine="851"/>
        <w:jc w:val="center"/>
        <w:rPr>
          <w:rFonts w:ascii="Times New Roman" w:hAnsi="Times New Roman" w:cs="Times New Roman"/>
        </w:rPr>
      </w:pPr>
      <w:r w:rsidRPr="00534FD9">
        <w:rPr>
          <w:rFonts w:ascii="Times New Roman" w:hAnsi="Times New Roman" w:cs="Times New Roman"/>
        </w:rPr>
        <w:lastRenderedPageBreak/>
        <w:t>Календарно-тематическое планирование</w:t>
      </w:r>
    </w:p>
    <w:tbl>
      <w:tblPr>
        <w:tblStyle w:val="a5"/>
        <w:tblW w:w="0" w:type="auto"/>
        <w:tblInd w:w="-851" w:type="dxa"/>
        <w:tblLook w:val="04A0"/>
      </w:tblPr>
      <w:tblGrid>
        <w:gridCol w:w="698"/>
        <w:gridCol w:w="5541"/>
        <w:gridCol w:w="1268"/>
        <w:gridCol w:w="1155"/>
        <w:gridCol w:w="1341"/>
      </w:tblGrid>
      <w:tr w:rsidR="003A453A" w:rsidRPr="00534FD9" w:rsidTr="0067319E">
        <w:trPr>
          <w:trHeight w:val="569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1155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По плану</w:t>
            </w:r>
          </w:p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По факту</w:t>
            </w:r>
          </w:p>
        </w:tc>
      </w:tr>
      <w:tr w:rsidR="003A453A" w:rsidRPr="00534FD9" w:rsidTr="003A453A">
        <w:trPr>
          <w:trHeight w:val="505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41" w:type="dxa"/>
          </w:tcPr>
          <w:p w:rsidR="003A453A" w:rsidRPr="00534FD9" w:rsidRDefault="00D54401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</w:t>
            </w:r>
            <w:r w:rsidR="003A453A" w:rsidRPr="00534FD9">
              <w:rPr>
                <w:rFonts w:ascii="Times New Roman" w:hAnsi="Times New Roman" w:cs="Times New Roman"/>
              </w:rPr>
              <w:t>ное занятие. Диагностическая работа по курсу 5-8 классов.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B67CFC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D54401" w:rsidRPr="00534FD9" w:rsidTr="00BD5CD7">
        <w:trPr>
          <w:trHeight w:val="505"/>
        </w:trPr>
        <w:tc>
          <w:tcPr>
            <w:tcW w:w="10003" w:type="dxa"/>
            <w:gridSpan w:val="5"/>
          </w:tcPr>
          <w:p w:rsidR="00D54401" w:rsidRPr="00534FD9" w:rsidRDefault="00D54401" w:rsidP="00D54401">
            <w:pPr>
              <w:jc w:val="center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«Человек и общество»: ключевые понятия и сложные вопросы (4 ч) задания №2-3</w:t>
            </w:r>
          </w:p>
          <w:p w:rsidR="00D54401" w:rsidRPr="00534FD9" w:rsidRDefault="00D54401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Взаимодействия общества и природы.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B67CFC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05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Основные сферы общественной жизни, их взаимосвязь.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B67CFC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Межличностные отношения.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B67CFC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44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Межличностные конфликты.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566F22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4D333B" w:rsidRPr="00534FD9" w:rsidTr="0081163D">
        <w:trPr>
          <w:trHeight w:val="244"/>
        </w:trPr>
        <w:tc>
          <w:tcPr>
            <w:tcW w:w="10003" w:type="dxa"/>
            <w:gridSpan w:val="5"/>
          </w:tcPr>
          <w:p w:rsidR="004D333B" w:rsidRPr="00534FD9" w:rsidRDefault="004D333B" w:rsidP="004D333B">
            <w:pPr>
              <w:tabs>
                <w:tab w:val="left" w:pos="585"/>
                <w:tab w:val="center" w:pos="489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 w:rsidRPr="00534FD9">
              <w:rPr>
                <w:rFonts w:ascii="Times New Roman" w:hAnsi="Times New Roman" w:cs="Times New Roman"/>
              </w:rPr>
              <w:t>«Сфера духовной культуры»: ключевые понятия и сложные вопросы (4 ч) задания №4-5</w:t>
            </w:r>
          </w:p>
          <w:p w:rsidR="004D333B" w:rsidRPr="00534FD9" w:rsidRDefault="004D333B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Наука в жизни современного общества.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B67CFC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05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Образование и его значение в условиях информационного общества.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B67CFC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Религия. Свобода слова.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B67CFC" w:rsidRDefault="00B67CFC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44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Мораль.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B67CFC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06.11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BF7ACA" w:rsidRPr="00534FD9" w:rsidTr="00F6244D">
        <w:trPr>
          <w:trHeight w:val="244"/>
        </w:trPr>
        <w:tc>
          <w:tcPr>
            <w:tcW w:w="10003" w:type="dxa"/>
            <w:gridSpan w:val="5"/>
          </w:tcPr>
          <w:p w:rsidR="00BF7ACA" w:rsidRPr="00534FD9" w:rsidRDefault="00BF7ACA" w:rsidP="00BF7ACA">
            <w:pPr>
              <w:jc w:val="center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«Экономика»: ключевые понятия и сложные вопросы (4 ч) задания №6-9</w:t>
            </w:r>
          </w:p>
          <w:p w:rsidR="00BF7ACA" w:rsidRPr="00534FD9" w:rsidRDefault="00BF7AC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Экономические системы и собственность.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F96D0A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44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Рынок и рыночный механизм.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F96D0A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Предпринимательство.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F96D0A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44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Налоги.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F96D0A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04.12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075D1C" w:rsidRPr="00534FD9" w:rsidTr="00527897">
        <w:trPr>
          <w:trHeight w:val="244"/>
        </w:trPr>
        <w:tc>
          <w:tcPr>
            <w:tcW w:w="10003" w:type="dxa"/>
            <w:gridSpan w:val="5"/>
          </w:tcPr>
          <w:p w:rsidR="00075D1C" w:rsidRDefault="00075D1C" w:rsidP="00075D1C">
            <w:pPr>
              <w:jc w:val="center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«Социальная сфера»: ключевые понятия и сложные вопросы (4 ч) задания №10-11</w:t>
            </w:r>
          </w:p>
          <w:p w:rsidR="00075D1C" w:rsidRPr="00534FD9" w:rsidRDefault="00075D1C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Социальная структура общества.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F96D0A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44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Социальные ценности и нормы.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F96D0A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2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Отклоняющиеся поведение. Социальная значимость ЗОЖ.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F96D0A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44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Межнациональные отношения.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92276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C44845" w:rsidRPr="00534FD9" w:rsidTr="00215C97">
        <w:trPr>
          <w:trHeight w:val="244"/>
        </w:trPr>
        <w:tc>
          <w:tcPr>
            <w:tcW w:w="10003" w:type="dxa"/>
            <w:gridSpan w:val="5"/>
          </w:tcPr>
          <w:p w:rsidR="00C44845" w:rsidRDefault="00C44845" w:rsidP="00C44845">
            <w:pPr>
              <w:jc w:val="center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 xml:space="preserve">«Сфера политики и социального управления»: </w:t>
            </w:r>
          </w:p>
          <w:p w:rsidR="00C44845" w:rsidRPr="00534FD9" w:rsidRDefault="00C44845" w:rsidP="00C44845">
            <w:pPr>
              <w:jc w:val="center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ключевые понятия и сложные вопросы (4 ч) задания №13-14</w:t>
            </w:r>
          </w:p>
          <w:p w:rsidR="00C44845" w:rsidRPr="00534FD9" w:rsidRDefault="00C44845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Понятие и признаки государства.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92276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44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Форма государства.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92276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29.01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Разделение властей.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182D9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05.02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05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Гражданское общество и правовое</w:t>
            </w:r>
          </w:p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государство.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182D9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12.02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C44845" w:rsidRPr="00534FD9" w:rsidTr="00D72522">
        <w:trPr>
          <w:trHeight w:val="505"/>
        </w:trPr>
        <w:tc>
          <w:tcPr>
            <w:tcW w:w="10003" w:type="dxa"/>
            <w:gridSpan w:val="5"/>
          </w:tcPr>
          <w:p w:rsidR="00C44845" w:rsidRDefault="00C44845" w:rsidP="00C44845">
            <w:pPr>
              <w:jc w:val="center"/>
            </w:pPr>
            <w:r w:rsidRPr="00534FD9">
              <w:rPr>
                <w:rFonts w:ascii="Times New Roman" w:hAnsi="Times New Roman" w:cs="Times New Roman"/>
              </w:rPr>
              <w:t>«Право»: ключевые понятия и сложные вопросы (6 ч) задания №16-18</w:t>
            </w:r>
          </w:p>
          <w:p w:rsidR="00C44845" w:rsidRPr="00534FD9" w:rsidRDefault="00C44845" w:rsidP="00C448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2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Нормы права.</w:t>
            </w:r>
          </w:p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Нормативный правовой акт.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182D9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19.02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05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Правонарушения.</w:t>
            </w:r>
          </w:p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Юридическая ответственность.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182D9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26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Права ребенка и их защита.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182D9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05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Отрасли права.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5" w:type="dxa"/>
          </w:tcPr>
          <w:p w:rsidR="003A453A" w:rsidRDefault="00182D9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  <w:p w:rsidR="00182D96" w:rsidRPr="00534FD9" w:rsidRDefault="00182D96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05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Международно-правовая защита жертв</w:t>
            </w:r>
          </w:p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вооруженных конфликтов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5" w:type="dxa"/>
          </w:tcPr>
          <w:p w:rsidR="003A453A" w:rsidRPr="00534FD9" w:rsidRDefault="00566F22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20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28-29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Модели заданий</w:t>
            </w:r>
          </w:p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№ 1,6, 12, 15, 19, 20.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5" w:type="dxa"/>
          </w:tcPr>
          <w:p w:rsidR="003A453A" w:rsidRDefault="00566F22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  <w:p w:rsidR="00566F22" w:rsidRPr="00534FD9" w:rsidRDefault="00566F22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05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lastRenderedPageBreak/>
              <w:t>30-32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Модели заданий №21-24</w:t>
            </w:r>
          </w:p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5" w:type="dxa"/>
          </w:tcPr>
          <w:p w:rsidR="003A453A" w:rsidRDefault="00566F22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  <w:p w:rsidR="00566F22" w:rsidRPr="00534FD9" w:rsidRDefault="00566F22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</w:t>
            </w:r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  <w:tr w:rsidR="003A453A" w:rsidRPr="00534FD9" w:rsidTr="003A453A">
        <w:trPr>
          <w:trHeight w:val="505"/>
        </w:trPr>
        <w:tc>
          <w:tcPr>
            <w:tcW w:w="69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5541" w:type="dxa"/>
          </w:tcPr>
          <w:p w:rsidR="003A453A" w:rsidRPr="00534FD9" w:rsidRDefault="003A453A" w:rsidP="00534FD9">
            <w:pPr>
              <w:ind w:left="-851" w:firstLine="851"/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Итоговое занятие.</w:t>
            </w:r>
          </w:p>
        </w:tc>
        <w:tc>
          <w:tcPr>
            <w:tcW w:w="1268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  <w:r w:rsidRPr="00534F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5" w:type="dxa"/>
          </w:tcPr>
          <w:p w:rsidR="003A453A" w:rsidRDefault="00566F22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  <w:p w:rsidR="00566F22" w:rsidRPr="00534FD9" w:rsidRDefault="00566F22" w:rsidP="00534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  <w:bookmarkStart w:id="4" w:name="_GoBack"/>
            <w:bookmarkEnd w:id="4"/>
          </w:p>
        </w:tc>
        <w:tc>
          <w:tcPr>
            <w:tcW w:w="1341" w:type="dxa"/>
          </w:tcPr>
          <w:p w:rsidR="003A453A" w:rsidRPr="00534FD9" w:rsidRDefault="003A453A" w:rsidP="00534FD9">
            <w:pPr>
              <w:rPr>
                <w:rFonts w:ascii="Times New Roman" w:hAnsi="Times New Roman" w:cs="Times New Roman"/>
              </w:rPr>
            </w:pPr>
          </w:p>
        </w:tc>
      </w:tr>
    </w:tbl>
    <w:p w:rsidR="00F52CAC" w:rsidRPr="00534FD9" w:rsidRDefault="00F52CAC" w:rsidP="00534FD9">
      <w:pPr>
        <w:ind w:left="-851" w:firstLine="851"/>
        <w:rPr>
          <w:rFonts w:ascii="Times New Roman" w:hAnsi="Times New Roman" w:cs="Times New Roman"/>
        </w:rPr>
      </w:pPr>
    </w:p>
    <w:sectPr w:rsidR="00F52CAC" w:rsidRPr="00534FD9" w:rsidSect="00661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6E4"/>
    <w:rsid w:val="00052D4A"/>
    <w:rsid w:val="00075D1C"/>
    <w:rsid w:val="000B7F59"/>
    <w:rsid w:val="00182D96"/>
    <w:rsid w:val="001B2445"/>
    <w:rsid w:val="001B5EF1"/>
    <w:rsid w:val="002078E6"/>
    <w:rsid w:val="002A7728"/>
    <w:rsid w:val="003A453A"/>
    <w:rsid w:val="004006E4"/>
    <w:rsid w:val="004D333B"/>
    <w:rsid w:val="00534FD9"/>
    <w:rsid w:val="00537857"/>
    <w:rsid w:val="00566041"/>
    <w:rsid w:val="00566F22"/>
    <w:rsid w:val="005B0B7F"/>
    <w:rsid w:val="006117A1"/>
    <w:rsid w:val="006200BD"/>
    <w:rsid w:val="00656216"/>
    <w:rsid w:val="00661EA0"/>
    <w:rsid w:val="00665DBE"/>
    <w:rsid w:val="00763189"/>
    <w:rsid w:val="007C490F"/>
    <w:rsid w:val="00886623"/>
    <w:rsid w:val="00922766"/>
    <w:rsid w:val="009250E1"/>
    <w:rsid w:val="009C05A2"/>
    <w:rsid w:val="00B45B40"/>
    <w:rsid w:val="00B67CFC"/>
    <w:rsid w:val="00B8463B"/>
    <w:rsid w:val="00BE7573"/>
    <w:rsid w:val="00BF7ACA"/>
    <w:rsid w:val="00C44845"/>
    <w:rsid w:val="00CC51CF"/>
    <w:rsid w:val="00CE069A"/>
    <w:rsid w:val="00D54401"/>
    <w:rsid w:val="00DB1440"/>
    <w:rsid w:val="00DB263C"/>
    <w:rsid w:val="00EA173C"/>
    <w:rsid w:val="00EF39BC"/>
    <w:rsid w:val="00F52CAC"/>
    <w:rsid w:val="00F96D0A"/>
    <w:rsid w:val="00FC4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A2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F52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3090</Words>
  <Characters>17617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SEROV</cp:lastModifiedBy>
  <cp:revision>38</cp:revision>
  <cp:lastPrinted>2023-11-23T10:16:00Z</cp:lastPrinted>
  <dcterms:created xsi:type="dcterms:W3CDTF">2019-08-29T17:29:00Z</dcterms:created>
  <dcterms:modified xsi:type="dcterms:W3CDTF">2023-11-23T11:10:00Z</dcterms:modified>
</cp:coreProperties>
</file>